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DABB19" w14:textId="1BEB27A4" w:rsidR="00723734" w:rsidRPr="0042447F" w:rsidRDefault="00723734" w:rsidP="00723734">
      <w:pPr>
        <w:pStyle w:val="CRCoverPage"/>
        <w:tabs>
          <w:tab w:val="right" w:pos="9639"/>
        </w:tabs>
        <w:spacing w:after="0"/>
        <w:rPr>
          <w:b/>
          <w:i/>
          <w:noProof/>
          <w:sz w:val="28"/>
        </w:rPr>
      </w:pPr>
      <w:r w:rsidRPr="0042447F">
        <w:rPr>
          <w:b/>
          <w:noProof/>
          <w:sz w:val="24"/>
        </w:rPr>
        <w:t>3GPP TSG-WG2 Meeting #</w:t>
      </w:r>
      <w:r w:rsidR="00A02636" w:rsidRPr="0042447F">
        <w:rPr>
          <w:rFonts w:cs="Arial"/>
          <w:b/>
          <w:noProof/>
          <w:sz w:val="24"/>
        </w:rPr>
        <w:t>166-Ad-Hoc-e</w:t>
      </w:r>
      <w:r w:rsidRPr="0042447F">
        <w:rPr>
          <w:b/>
          <w:i/>
          <w:noProof/>
          <w:sz w:val="28"/>
        </w:rPr>
        <w:tab/>
        <w:t>S2-2</w:t>
      </w:r>
      <w:r w:rsidR="00A02636" w:rsidRPr="0042447F">
        <w:rPr>
          <w:b/>
          <w:i/>
          <w:noProof/>
          <w:sz w:val="28"/>
        </w:rPr>
        <w:t>50</w:t>
      </w:r>
      <w:r w:rsidR="00C3029B">
        <w:rPr>
          <w:b/>
          <w:i/>
          <w:noProof/>
          <w:sz w:val="28"/>
        </w:rPr>
        <w:t>0659</w:t>
      </w:r>
    </w:p>
    <w:p w14:paraId="7CB45193" w14:textId="22A93788" w:rsidR="001E41F3" w:rsidRPr="0042447F" w:rsidRDefault="00A02636" w:rsidP="00723734">
      <w:pPr>
        <w:pStyle w:val="CRCoverPage"/>
        <w:outlineLvl w:val="0"/>
        <w:rPr>
          <w:b/>
          <w:noProof/>
          <w:sz w:val="24"/>
        </w:rPr>
      </w:pPr>
      <w:r w:rsidRPr="0042447F">
        <w:rPr>
          <w:rFonts w:cs="Arial"/>
          <w:b/>
          <w:noProof/>
          <w:sz w:val="24"/>
        </w:rPr>
        <w:t>20 - 24 January, 2025, Electronic meeting</w:t>
      </w:r>
      <w:r w:rsidR="00492671" w:rsidRPr="0042447F">
        <w:rPr>
          <w:b/>
          <w:sz w:val="24"/>
        </w:rPr>
        <w:tab/>
      </w:r>
      <w:r w:rsidR="00492671" w:rsidRPr="0042447F">
        <w:rPr>
          <w:b/>
          <w:sz w:val="24"/>
        </w:rPr>
        <w:tab/>
      </w:r>
      <w:r w:rsidR="00492671" w:rsidRPr="0042447F">
        <w:rPr>
          <w:rFonts w:eastAsia="Arial Unicode MS" w:cs="Arial"/>
          <w:b/>
          <w:bCs/>
          <w:sz w:val="24"/>
        </w:rPr>
        <w:tab/>
      </w:r>
      <w:r w:rsidR="00492671" w:rsidRPr="0042447F">
        <w:rPr>
          <w:rFonts w:eastAsia="Arial Unicode MS" w:cs="Arial"/>
          <w:b/>
          <w:bCs/>
          <w:sz w:val="24"/>
        </w:rPr>
        <w:tab/>
      </w:r>
      <w:r w:rsidR="00C70D57" w:rsidRPr="0042447F">
        <w:rPr>
          <w:rFonts w:eastAsia="Arial Unicode MS" w:cs="Arial"/>
          <w:b/>
          <w:bCs/>
          <w:sz w:val="24"/>
        </w:rPr>
        <w:t xml:space="preserve">                     </w:t>
      </w:r>
      <w:r w:rsidR="00C70D57" w:rsidRPr="0042447F">
        <w:rPr>
          <w:rFonts w:eastAsiaTheme="minorEastAsia" w:cs="Arial"/>
          <w:b/>
          <w:bCs/>
          <w:color w:val="0000FF"/>
        </w:rPr>
        <w:t xml:space="preserve"> </w:t>
      </w:r>
      <w:r w:rsidR="00723734" w:rsidRPr="0042447F">
        <w:rPr>
          <w:rFonts w:eastAsiaTheme="minorEastAsia" w:cs="Arial"/>
          <w:b/>
          <w:bCs/>
          <w:color w:val="0000FF"/>
        </w:rPr>
        <w:t xml:space="preserve">    </w:t>
      </w:r>
      <w:proofErr w:type="gramStart"/>
      <w:r w:rsidR="00723734" w:rsidRPr="0042447F">
        <w:rPr>
          <w:rFonts w:eastAsiaTheme="minorEastAsia" w:cs="Arial"/>
          <w:b/>
          <w:bCs/>
          <w:color w:val="0000FF"/>
        </w:rPr>
        <w:t xml:space="preserve">   </w:t>
      </w:r>
      <w:r w:rsidR="00C70D57" w:rsidRPr="0042447F">
        <w:rPr>
          <w:rFonts w:eastAsiaTheme="minorEastAsia" w:cs="Arial"/>
          <w:b/>
          <w:bCs/>
          <w:color w:val="0000FF"/>
        </w:rPr>
        <w:t>(</w:t>
      </w:r>
      <w:proofErr w:type="gramEnd"/>
      <w:r w:rsidR="00C70D57" w:rsidRPr="0042447F">
        <w:rPr>
          <w:rFonts w:eastAsiaTheme="minorEastAsia" w:cs="Arial"/>
          <w:b/>
          <w:bCs/>
          <w:color w:val="0000FF"/>
        </w:rPr>
        <w:t>revision of )</w:t>
      </w:r>
      <w:r w:rsidR="00723734" w:rsidRPr="0042447F">
        <w:rPr>
          <w:rFonts w:eastAsiaTheme="minorEastAsia"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2447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2447F" w:rsidRDefault="00305409" w:rsidP="00E34898">
            <w:pPr>
              <w:pStyle w:val="CRCoverPage"/>
              <w:spacing w:after="0"/>
              <w:jc w:val="right"/>
              <w:rPr>
                <w:i/>
                <w:noProof/>
              </w:rPr>
            </w:pPr>
            <w:r w:rsidRPr="0042447F">
              <w:rPr>
                <w:i/>
                <w:noProof/>
                <w:sz w:val="14"/>
              </w:rPr>
              <w:t>CR-Form-v</w:t>
            </w:r>
            <w:r w:rsidR="008863B9" w:rsidRPr="0042447F">
              <w:rPr>
                <w:i/>
                <w:noProof/>
                <w:sz w:val="14"/>
              </w:rPr>
              <w:t>12.</w:t>
            </w:r>
            <w:r w:rsidR="009531B0" w:rsidRPr="0042447F">
              <w:rPr>
                <w:i/>
                <w:noProof/>
                <w:sz w:val="14"/>
              </w:rPr>
              <w:t>3</w:t>
            </w:r>
          </w:p>
        </w:tc>
      </w:tr>
      <w:tr w:rsidR="001E41F3" w:rsidRPr="0042447F" w14:paraId="3FBB62B8" w14:textId="77777777" w:rsidTr="00547111">
        <w:tc>
          <w:tcPr>
            <w:tcW w:w="9641" w:type="dxa"/>
            <w:gridSpan w:val="9"/>
            <w:tcBorders>
              <w:left w:val="single" w:sz="4" w:space="0" w:color="auto"/>
              <w:right w:val="single" w:sz="4" w:space="0" w:color="auto"/>
            </w:tcBorders>
          </w:tcPr>
          <w:p w14:paraId="79AB67D6" w14:textId="77777777" w:rsidR="001E41F3" w:rsidRPr="0042447F" w:rsidRDefault="001E41F3">
            <w:pPr>
              <w:pStyle w:val="CRCoverPage"/>
              <w:spacing w:after="0"/>
              <w:jc w:val="center"/>
              <w:rPr>
                <w:noProof/>
              </w:rPr>
            </w:pPr>
            <w:r w:rsidRPr="0042447F">
              <w:rPr>
                <w:b/>
                <w:noProof/>
                <w:sz w:val="32"/>
              </w:rPr>
              <w:t>CHANGE REQUEST</w:t>
            </w:r>
          </w:p>
        </w:tc>
      </w:tr>
      <w:tr w:rsidR="001E41F3" w:rsidRPr="0042447F" w14:paraId="79946B04" w14:textId="77777777" w:rsidTr="00547111">
        <w:tc>
          <w:tcPr>
            <w:tcW w:w="9641" w:type="dxa"/>
            <w:gridSpan w:val="9"/>
            <w:tcBorders>
              <w:left w:val="single" w:sz="4" w:space="0" w:color="auto"/>
              <w:right w:val="single" w:sz="4" w:space="0" w:color="auto"/>
            </w:tcBorders>
          </w:tcPr>
          <w:p w14:paraId="12C70EEE" w14:textId="77777777" w:rsidR="001E41F3" w:rsidRPr="0042447F" w:rsidRDefault="001E41F3">
            <w:pPr>
              <w:pStyle w:val="CRCoverPage"/>
              <w:spacing w:after="0"/>
              <w:rPr>
                <w:noProof/>
                <w:sz w:val="8"/>
                <w:szCs w:val="8"/>
              </w:rPr>
            </w:pPr>
          </w:p>
        </w:tc>
      </w:tr>
      <w:tr w:rsidR="001E41F3" w:rsidRPr="0042447F" w14:paraId="3999489E" w14:textId="77777777" w:rsidTr="00547111">
        <w:tc>
          <w:tcPr>
            <w:tcW w:w="142" w:type="dxa"/>
            <w:tcBorders>
              <w:left w:val="single" w:sz="4" w:space="0" w:color="auto"/>
            </w:tcBorders>
          </w:tcPr>
          <w:p w14:paraId="4DDA7F40" w14:textId="77777777" w:rsidR="001E41F3" w:rsidRPr="0042447F" w:rsidRDefault="001E41F3">
            <w:pPr>
              <w:pStyle w:val="CRCoverPage"/>
              <w:spacing w:after="0"/>
              <w:jc w:val="right"/>
              <w:rPr>
                <w:noProof/>
              </w:rPr>
            </w:pPr>
          </w:p>
        </w:tc>
        <w:tc>
          <w:tcPr>
            <w:tcW w:w="1559" w:type="dxa"/>
            <w:shd w:val="pct30" w:color="FFFF00" w:fill="auto"/>
          </w:tcPr>
          <w:p w14:paraId="52508B66" w14:textId="55DB5F83" w:rsidR="001E41F3" w:rsidRPr="0042447F" w:rsidRDefault="00CD76C2" w:rsidP="00E13F3D">
            <w:pPr>
              <w:pStyle w:val="CRCoverPage"/>
              <w:spacing w:after="0"/>
              <w:jc w:val="right"/>
              <w:rPr>
                <w:b/>
                <w:noProof/>
                <w:sz w:val="28"/>
              </w:rPr>
            </w:pPr>
            <w:r w:rsidRPr="003F4AF5">
              <w:rPr>
                <w:b/>
                <w:noProof/>
                <w:sz w:val="28"/>
              </w:rPr>
              <w:fldChar w:fldCharType="begin"/>
            </w:r>
            <w:r w:rsidRPr="003F4AF5">
              <w:rPr>
                <w:b/>
                <w:noProof/>
                <w:sz w:val="28"/>
              </w:rPr>
              <w:instrText xml:space="preserve"> DOCPROPERTY  Spec#  \* MERGEFORMAT </w:instrText>
            </w:r>
            <w:r w:rsidRPr="003F4AF5">
              <w:rPr>
                <w:b/>
                <w:noProof/>
                <w:sz w:val="28"/>
              </w:rPr>
              <w:fldChar w:fldCharType="separate"/>
            </w:r>
            <w:r w:rsidR="00492671" w:rsidRPr="0042447F">
              <w:rPr>
                <w:b/>
                <w:noProof/>
                <w:sz w:val="28"/>
              </w:rPr>
              <w:t>23.</w:t>
            </w:r>
            <w:r w:rsidR="00721BEE">
              <w:rPr>
                <w:b/>
                <w:noProof/>
                <w:sz w:val="28"/>
              </w:rPr>
              <w:t>501</w:t>
            </w:r>
            <w:r>
              <w:rPr>
                <w:b/>
                <w:noProof/>
                <w:sz w:val="28"/>
              </w:rPr>
              <w:fldChar w:fldCharType="end"/>
            </w:r>
          </w:p>
        </w:tc>
        <w:tc>
          <w:tcPr>
            <w:tcW w:w="709" w:type="dxa"/>
          </w:tcPr>
          <w:p w14:paraId="77009707" w14:textId="77777777" w:rsidR="001E41F3" w:rsidRPr="003F4AF5" w:rsidRDefault="001E41F3">
            <w:pPr>
              <w:pStyle w:val="CRCoverPage"/>
              <w:spacing w:after="0"/>
              <w:jc w:val="center"/>
              <w:rPr>
                <w:b/>
                <w:noProof/>
                <w:sz w:val="28"/>
              </w:rPr>
            </w:pPr>
            <w:r w:rsidRPr="0042447F">
              <w:rPr>
                <w:b/>
                <w:noProof/>
                <w:sz w:val="28"/>
              </w:rPr>
              <w:t>CR</w:t>
            </w:r>
          </w:p>
        </w:tc>
        <w:tc>
          <w:tcPr>
            <w:tcW w:w="1276" w:type="dxa"/>
            <w:shd w:val="pct30" w:color="FFFF00" w:fill="auto"/>
          </w:tcPr>
          <w:p w14:paraId="6CAED29D" w14:textId="6C3B1887" w:rsidR="001E41F3" w:rsidRPr="003F4AF5" w:rsidRDefault="003123F5" w:rsidP="00547111">
            <w:pPr>
              <w:pStyle w:val="CRCoverPage"/>
              <w:spacing w:after="0"/>
              <w:rPr>
                <w:b/>
                <w:noProof/>
                <w:sz w:val="28"/>
              </w:rPr>
            </w:pPr>
            <w:r w:rsidRPr="003F4AF5">
              <w:rPr>
                <w:b/>
                <w:noProof/>
                <w:sz w:val="28"/>
              </w:rPr>
              <w:t>5986</w:t>
            </w:r>
          </w:p>
        </w:tc>
        <w:tc>
          <w:tcPr>
            <w:tcW w:w="709" w:type="dxa"/>
          </w:tcPr>
          <w:p w14:paraId="09D2C09B" w14:textId="77777777" w:rsidR="001E41F3" w:rsidRPr="003F4AF5" w:rsidRDefault="001E41F3" w:rsidP="0051580D">
            <w:pPr>
              <w:pStyle w:val="CRCoverPage"/>
              <w:tabs>
                <w:tab w:val="right" w:pos="625"/>
              </w:tabs>
              <w:spacing w:after="0"/>
              <w:jc w:val="center"/>
              <w:rPr>
                <w:b/>
                <w:noProof/>
                <w:sz w:val="28"/>
              </w:rPr>
            </w:pPr>
            <w:r w:rsidRPr="003F4AF5">
              <w:rPr>
                <w:b/>
                <w:noProof/>
                <w:sz w:val="28"/>
              </w:rPr>
              <w:t>rev</w:t>
            </w:r>
          </w:p>
        </w:tc>
        <w:tc>
          <w:tcPr>
            <w:tcW w:w="992" w:type="dxa"/>
            <w:shd w:val="pct30" w:color="FFFF00" w:fill="auto"/>
          </w:tcPr>
          <w:p w14:paraId="7533BF9D" w14:textId="70FF0661" w:rsidR="001E41F3" w:rsidRPr="003F4AF5" w:rsidRDefault="00F90F54" w:rsidP="00E13F3D">
            <w:pPr>
              <w:pStyle w:val="CRCoverPage"/>
              <w:spacing w:after="0"/>
              <w:jc w:val="center"/>
              <w:rPr>
                <w:b/>
                <w:noProof/>
                <w:sz w:val="28"/>
              </w:rPr>
            </w:pPr>
            <w:r w:rsidRPr="003F4AF5">
              <w:rPr>
                <w:b/>
                <w:noProof/>
                <w:sz w:val="28"/>
              </w:rPr>
              <w:t>-</w:t>
            </w:r>
            <w:r w:rsidR="00D31744" w:rsidRPr="003F4AF5">
              <w:rPr>
                <w:b/>
                <w:noProof/>
                <w:sz w:val="28"/>
              </w:rPr>
              <w:fldChar w:fldCharType="begin"/>
            </w:r>
            <w:r w:rsidR="00D31744" w:rsidRPr="003F4AF5">
              <w:rPr>
                <w:b/>
                <w:noProof/>
                <w:sz w:val="28"/>
              </w:rPr>
              <w:instrText xml:space="preserve"> DOCPROPERTY  Revision  \* MERGEFORMAT </w:instrText>
            </w:r>
            <w:r w:rsidR="00D31744" w:rsidRPr="003F4AF5">
              <w:rPr>
                <w:b/>
                <w:noProof/>
                <w:sz w:val="28"/>
              </w:rPr>
              <w:fldChar w:fldCharType="end"/>
            </w:r>
          </w:p>
        </w:tc>
        <w:tc>
          <w:tcPr>
            <w:tcW w:w="2410" w:type="dxa"/>
          </w:tcPr>
          <w:p w14:paraId="5D4AEAE9" w14:textId="77777777" w:rsidR="001E41F3" w:rsidRPr="003F4AF5" w:rsidRDefault="001E41F3" w:rsidP="0051580D">
            <w:pPr>
              <w:pStyle w:val="CRCoverPage"/>
              <w:tabs>
                <w:tab w:val="right" w:pos="1825"/>
              </w:tabs>
              <w:spacing w:after="0"/>
              <w:jc w:val="center"/>
              <w:rPr>
                <w:b/>
                <w:noProof/>
                <w:sz w:val="28"/>
              </w:rPr>
            </w:pPr>
            <w:r w:rsidRPr="003F4AF5">
              <w:rPr>
                <w:b/>
                <w:noProof/>
                <w:sz w:val="28"/>
              </w:rPr>
              <w:t>Current version:</w:t>
            </w:r>
          </w:p>
        </w:tc>
        <w:tc>
          <w:tcPr>
            <w:tcW w:w="1701" w:type="dxa"/>
            <w:shd w:val="pct30" w:color="FFFF00" w:fill="auto"/>
          </w:tcPr>
          <w:p w14:paraId="1E22D6AC" w14:textId="77C7FDAD" w:rsidR="001E41F3" w:rsidRPr="003F4AF5" w:rsidRDefault="00492671">
            <w:pPr>
              <w:pStyle w:val="CRCoverPage"/>
              <w:spacing w:after="0"/>
              <w:jc w:val="center"/>
              <w:rPr>
                <w:b/>
                <w:noProof/>
                <w:sz w:val="28"/>
              </w:rPr>
            </w:pPr>
            <w:r w:rsidRPr="003F4AF5">
              <w:rPr>
                <w:b/>
                <w:noProof/>
                <w:sz w:val="28"/>
              </w:rPr>
              <w:t>19.</w:t>
            </w:r>
            <w:r w:rsidR="001D615D" w:rsidRPr="003F4AF5">
              <w:rPr>
                <w:b/>
                <w:noProof/>
                <w:sz w:val="28"/>
              </w:rPr>
              <w:t>2</w:t>
            </w:r>
            <w:r w:rsidRPr="003F4AF5">
              <w:rPr>
                <w:b/>
                <w:noProof/>
                <w:sz w:val="28"/>
              </w:rPr>
              <w:t>.0</w:t>
            </w:r>
          </w:p>
        </w:tc>
        <w:tc>
          <w:tcPr>
            <w:tcW w:w="143" w:type="dxa"/>
            <w:tcBorders>
              <w:right w:val="single" w:sz="4" w:space="0" w:color="auto"/>
            </w:tcBorders>
          </w:tcPr>
          <w:p w14:paraId="399238C9" w14:textId="77777777" w:rsidR="001E41F3" w:rsidRPr="0042447F" w:rsidRDefault="001E41F3">
            <w:pPr>
              <w:pStyle w:val="CRCoverPage"/>
              <w:spacing w:after="0"/>
              <w:rPr>
                <w:noProof/>
              </w:rPr>
            </w:pPr>
          </w:p>
        </w:tc>
      </w:tr>
      <w:tr w:rsidR="001E41F3" w:rsidRPr="0042447F" w14:paraId="7DC9F5A2" w14:textId="77777777" w:rsidTr="00547111">
        <w:tc>
          <w:tcPr>
            <w:tcW w:w="9641" w:type="dxa"/>
            <w:gridSpan w:val="9"/>
            <w:tcBorders>
              <w:left w:val="single" w:sz="4" w:space="0" w:color="auto"/>
              <w:right w:val="single" w:sz="4" w:space="0" w:color="auto"/>
            </w:tcBorders>
          </w:tcPr>
          <w:p w14:paraId="4883A7D2" w14:textId="77777777" w:rsidR="001E41F3" w:rsidRPr="0042447F" w:rsidRDefault="001E41F3">
            <w:pPr>
              <w:pStyle w:val="CRCoverPage"/>
              <w:spacing w:after="0"/>
              <w:rPr>
                <w:noProof/>
              </w:rPr>
            </w:pPr>
          </w:p>
        </w:tc>
      </w:tr>
      <w:tr w:rsidR="001E41F3" w:rsidRPr="0042447F" w14:paraId="266B4BDF" w14:textId="77777777" w:rsidTr="00547111">
        <w:tc>
          <w:tcPr>
            <w:tcW w:w="9641" w:type="dxa"/>
            <w:gridSpan w:val="9"/>
            <w:tcBorders>
              <w:top w:val="single" w:sz="4" w:space="0" w:color="auto"/>
            </w:tcBorders>
          </w:tcPr>
          <w:p w14:paraId="47E13998" w14:textId="77777777" w:rsidR="001E41F3" w:rsidRPr="0042447F" w:rsidRDefault="001E41F3">
            <w:pPr>
              <w:pStyle w:val="CRCoverPage"/>
              <w:spacing w:after="0"/>
              <w:jc w:val="center"/>
              <w:rPr>
                <w:rFonts w:cs="Arial"/>
                <w:i/>
                <w:noProof/>
              </w:rPr>
            </w:pPr>
            <w:r w:rsidRPr="0042447F">
              <w:rPr>
                <w:rFonts w:cs="Arial"/>
                <w:i/>
                <w:noProof/>
              </w:rPr>
              <w:t xml:space="preserve">For </w:t>
            </w:r>
            <w:hyperlink r:id="rId9" w:anchor="_blank" w:history="1">
              <w:r w:rsidRPr="0042447F">
                <w:rPr>
                  <w:rStyle w:val="aa"/>
                  <w:rFonts w:cs="Arial"/>
                  <w:b/>
                  <w:i/>
                  <w:noProof/>
                  <w:color w:val="FF0000"/>
                </w:rPr>
                <w:t>HE</w:t>
              </w:r>
              <w:bookmarkStart w:id="0" w:name="_Hlt497126619"/>
              <w:r w:rsidRPr="0042447F">
                <w:rPr>
                  <w:rStyle w:val="aa"/>
                  <w:rFonts w:cs="Arial"/>
                  <w:b/>
                  <w:i/>
                  <w:noProof/>
                  <w:color w:val="FF0000"/>
                </w:rPr>
                <w:t>L</w:t>
              </w:r>
              <w:bookmarkEnd w:id="0"/>
              <w:r w:rsidRPr="0042447F">
                <w:rPr>
                  <w:rStyle w:val="aa"/>
                  <w:rFonts w:cs="Arial"/>
                  <w:b/>
                  <w:i/>
                  <w:noProof/>
                  <w:color w:val="FF0000"/>
                </w:rPr>
                <w:t>P</w:t>
              </w:r>
            </w:hyperlink>
            <w:r w:rsidRPr="0042447F">
              <w:rPr>
                <w:rFonts w:cs="Arial"/>
                <w:b/>
                <w:i/>
                <w:noProof/>
                <w:color w:val="FF0000"/>
              </w:rPr>
              <w:t xml:space="preserve"> </w:t>
            </w:r>
            <w:r w:rsidRPr="0042447F">
              <w:rPr>
                <w:rFonts w:cs="Arial"/>
                <w:i/>
                <w:noProof/>
              </w:rPr>
              <w:t>on using this form</w:t>
            </w:r>
            <w:r w:rsidR="0051580D" w:rsidRPr="0042447F">
              <w:rPr>
                <w:rFonts w:cs="Arial"/>
                <w:i/>
                <w:noProof/>
              </w:rPr>
              <w:t>: c</w:t>
            </w:r>
            <w:r w:rsidR="00F25D98" w:rsidRPr="0042447F">
              <w:rPr>
                <w:rFonts w:cs="Arial"/>
                <w:i/>
                <w:noProof/>
              </w:rPr>
              <w:t xml:space="preserve">omprehensive instructions can be found at </w:t>
            </w:r>
            <w:r w:rsidR="001B7A65" w:rsidRPr="0042447F">
              <w:rPr>
                <w:rFonts w:cs="Arial"/>
                <w:i/>
                <w:noProof/>
              </w:rPr>
              <w:br/>
            </w:r>
            <w:hyperlink r:id="rId10" w:history="1">
              <w:r w:rsidR="00DE34CF" w:rsidRPr="0042447F">
                <w:rPr>
                  <w:rStyle w:val="aa"/>
                  <w:rFonts w:cs="Arial"/>
                  <w:i/>
                  <w:noProof/>
                </w:rPr>
                <w:t>http://www.3gpp.org/Change-Requests</w:t>
              </w:r>
            </w:hyperlink>
            <w:r w:rsidR="00F25D98" w:rsidRPr="0042447F">
              <w:rPr>
                <w:rFonts w:cs="Arial"/>
                <w:i/>
                <w:noProof/>
              </w:rPr>
              <w:t>.</w:t>
            </w:r>
          </w:p>
        </w:tc>
      </w:tr>
      <w:tr w:rsidR="001E41F3" w:rsidRPr="0042447F" w14:paraId="296CF086" w14:textId="77777777" w:rsidTr="00547111">
        <w:tc>
          <w:tcPr>
            <w:tcW w:w="9641" w:type="dxa"/>
            <w:gridSpan w:val="9"/>
          </w:tcPr>
          <w:p w14:paraId="7D4A60B5" w14:textId="77777777" w:rsidR="001E41F3" w:rsidRPr="0042447F" w:rsidRDefault="001E41F3">
            <w:pPr>
              <w:pStyle w:val="CRCoverPage"/>
              <w:spacing w:after="0"/>
              <w:rPr>
                <w:noProof/>
                <w:sz w:val="8"/>
                <w:szCs w:val="8"/>
              </w:rPr>
            </w:pPr>
          </w:p>
        </w:tc>
      </w:tr>
    </w:tbl>
    <w:p w14:paraId="53540664" w14:textId="77777777" w:rsidR="001E41F3" w:rsidRPr="0042447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2447F" w14:paraId="0EE45D52" w14:textId="77777777" w:rsidTr="00A7671C">
        <w:tc>
          <w:tcPr>
            <w:tcW w:w="2835" w:type="dxa"/>
          </w:tcPr>
          <w:p w14:paraId="59860FA1" w14:textId="77777777" w:rsidR="00F25D98" w:rsidRPr="0042447F" w:rsidRDefault="00F25D98" w:rsidP="001E41F3">
            <w:pPr>
              <w:pStyle w:val="CRCoverPage"/>
              <w:tabs>
                <w:tab w:val="right" w:pos="2751"/>
              </w:tabs>
              <w:spacing w:after="0"/>
              <w:rPr>
                <w:b/>
                <w:i/>
                <w:noProof/>
              </w:rPr>
            </w:pPr>
            <w:r w:rsidRPr="0042447F">
              <w:rPr>
                <w:b/>
                <w:i/>
                <w:noProof/>
              </w:rPr>
              <w:t>Proposed change</w:t>
            </w:r>
            <w:r w:rsidR="00A7671C" w:rsidRPr="0042447F">
              <w:rPr>
                <w:b/>
                <w:i/>
                <w:noProof/>
              </w:rPr>
              <w:t xml:space="preserve"> </w:t>
            </w:r>
            <w:r w:rsidRPr="0042447F">
              <w:rPr>
                <w:b/>
                <w:i/>
                <w:noProof/>
              </w:rPr>
              <w:t>affects:</w:t>
            </w:r>
          </w:p>
        </w:tc>
        <w:tc>
          <w:tcPr>
            <w:tcW w:w="1418" w:type="dxa"/>
          </w:tcPr>
          <w:p w14:paraId="07128383" w14:textId="77777777" w:rsidR="00F25D98" w:rsidRPr="0042447F" w:rsidRDefault="00F25D98" w:rsidP="001E41F3">
            <w:pPr>
              <w:pStyle w:val="CRCoverPage"/>
              <w:spacing w:after="0"/>
              <w:jc w:val="right"/>
              <w:rPr>
                <w:noProof/>
              </w:rPr>
            </w:pPr>
            <w:r w:rsidRPr="0042447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2447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2447F" w:rsidRDefault="00F25D98" w:rsidP="001E41F3">
            <w:pPr>
              <w:pStyle w:val="CRCoverPage"/>
              <w:spacing w:after="0"/>
              <w:jc w:val="right"/>
              <w:rPr>
                <w:noProof/>
                <w:u w:val="single"/>
              </w:rPr>
            </w:pPr>
            <w:r w:rsidRPr="0042447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2447F" w:rsidRDefault="00F25D98" w:rsidP="001E41F3">
            <w:pPr>
              <w:pStyle w:val="CRCoverPage"/>
              <w:spacing w:after="0"/>
              <w:jc w:val="center"/>
              <w:rPr>
                <w:b/>
                <w:caps/>
                <w:noProof/>
              </w:rPr>
            </w:pPr>
          </w:p>
        </w:tc>
        <w:tc>
          <w:tcPr>
            <w:tcW w:w="2126" w:type="dxa"/>
          </w:tcPr>
          <w:p w14:paraId="2ED8415F" w14:textId="77777777" w:rsidR="00F25D98" w:rsidRPr="0042447F" w:rsidRDefault="00F25D98" w:rsidP="001E41F3">
            <w:pPr>
              <w:pStyle w:val="CRCoverPage"/>
              <w:spacing w:after="0"/>
              <w:jc w:val="right"/>
              <w:rPr>
                <w:noProof/>
                <w:u w:val="single"/>
              </w:rPr>
            </w:pPr>
            <w:r w:rsidRPr="0042447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2447F" w:rsidRDefault="00F25D98" w:rsidP="001E41F3">
            <w:pPr>
              <w:pStyle w:val="CRCoverPage"/>
              <w:spacing w:after="0"/>
              <w:jc w:val="center"/>
              <w:rPr>
                <w:b/>
                <w:caps/>
                <w:noProof/>
              </w:rPr>
            </w:pPr>
          </w:p>
        </w:tc>
        <w:tc>
          <w:tcPr>
            <w:tcW w:w="1418" w:type="dxa"/>
            <w:tcBorders>
              <w:left w:val="nil"/>
            </w:tcBorders>
          </w:tcPr>
          <w:p w14:paraId="6562735E" w14:textId="77777777" w:rsidR="00F25D98" w:rsidRPr="0042447F" w:rsidRDefault="00F25D98" w:rsidP="001E41F3">
            <w:pPr>
              <w:pStyle w:val="CRCoverPage"/>
              <w:spacing w:after="0"/>
              <w:jc w:val="right"/>
              <w:rPr>
                <w:noProof/>
              </w:rPr>
            </w:pPr>
            <w:r w:rsidRPr="0042447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42447F" w:rsidRDefault="00492671" w:rsidP="001E41F3">
            <w:pPr>
              <w:pStyle w:val="CRCoverPage"/>
              <w:spacing w:after="0"/>
              <w:jc w:val="center"/>
              <w:rPr>
                <w:b/>
                <w:bCs/>
                <w:caps/>
                <w:noProof/>
                <w:lang w:eastAsia="zh-CN"/>
              </w:rPr>
            </w:pPr>
            <w:r w:rsidRPr="0042447F">
              <w:rPr>
                <w:rFonts w:hint="eastAsia"/>
                <w:b/>
                <w:bCs/>
                <w:caps/>
                <w:noProof/>
                <w:lang w:eastAsia="zh-CN"/>
              </w:rPr>
              <w:t>X</w:t>
            </w:r>
          </w:p>
        </w:tc>
      </w:tr>
    </w:tbl>
    <w:p w14:paraId="69DCC391" w14:textId="77777777" w:rsidR="001E41F3" w:rsidRPr="0042447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2447F" w14:paraId="31618834" w14:textId="77777777" w:rsidTr="00547111">
        <w:tc>
          <w:tcPr>
            <w:tcW w:w="9640" w:type="dxa"/>
            <w:gridSpan w:val="11"/>
          </w:tcPr>
          <w:p w14:paraId="55477508" w14:textId="77777777" w:rsidR="001E41F3" w:rsidRPr="0042447F" w:rsidRDefault="001E41F3">
            <w:pPr>
              <w:pStyle w:val="CRCoverPage"/>
              <w:spacing w:after="0"/>
              <w:rPr>
                <w:noProof/>
                <w:sz w:val="8"/>
                <w:szCs w:val="8"/>
              </w:rPr>
            </w:pPr>
          </w:p>
        </w:tc>
      </w:tr>
      <w:tr w:rsidR="001E41F3" w:rsidRPr="0042447F"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42447F" w:rsidRDefault="001E41F3">
            <w:pPr>
              <w:pStyle w:val="CRCoverPage"/>
              <w:tabs>
                <w:tab w:val="right" w:pos="1759"/>
              </w:tabs>
              <w:spacing w:after="0"/>
              <w:rPr>
                <w:b/>
                <w:i/>
                <w:noProof/>
              </w:rPr>
            </w:pPr>
            <w:r w:rsidRPr="0042447F">
              <w:rPr>
                <w:b/>
                <w:i/>
                <w:noProof/>
              </w:rPr>
              <w:t>Title:</w:t>
            </w:r>
            <w:r w:rsidRPr="0042447F">
              <w:rPr>
                <w:b/>
                <w:i/>
                <w:noProof/>
              </w:rPr>
              <w:tab/>
            </w:r>
          </w:p>
        </w:tc>
        <w:tc>
          <w:tcPr>
            <w:tcW w:w="7797" w:type="dxa"/>
            <w:gridSpan w:val="10"/>
            <w:tcBorders>
              <w:top w:val="single" w:sz="4" w:space="0" w:color="auto"/>
              <w:right w:val="single" w:sz="4" w:space="0" w:color="auto"/>
            </w:tcBorders>
            <w:shd w:val="pct30" w:color="FFFF00" w:fill="auto"/>
          </w:tcPr>
          <w:p w14:paraId="3D393EEE" w14:textId="0806BCE7" w:rsidR="001E41F3" w:rsidRPr="0042447F" w:rsidRDefault="003123F5">
            <w:pPr>
              <w:pStyle w:val="CRCoverPage"/>
              <w:spacing w:after="0"/>
              <w:ind w:left="100"/>
              <w:rPr>
                <w:noProof/>
              </w:rPr>
            </w:pPr>
            <w:r w:rsidRPr="003123F5">
              <w:t>Update for VFL related NF discovery</w:t>
            </w:r>
          </w:p>
        </w:tc>
      </w:tr>
      <w:tr w:rsidR="001E41F3" w:rsidRPr="0042447F" w14:paraId="05C08479" w14:textId="77777777" w:rsidTr="00547111">
        <w:tc>
          <w:tcPr>
            <w:tcW w:w="1843" w:type="dxa"/>
            <w:tcBorders>
              <w:left w:val="single" w:sz="4" w:space="0" w:color="auto"/>
            </w:tcBorders>
          </w:tcPr>
          <w:p w14:paraId="45E29F53" w14:textId="77777777" w:rsidR="001E41F3" w:rsidRPr="0042447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2447F" w:rsidRDefault="001E41F3">
            <w:pPr>
              <w:pStyle w:val="CRCoverPage"/>
              <w:spacing w:after="0"/>
              <w:rPr>
                <w:noProof/>
                <w:sz w:val="8"/>
                <w:szCs w:val="8"/>
              </w:rPr>
            </w:pPr>
          </w:p>
        </w:tc>
      </w:tr>
      <w:tr w:rsidR="001E41F3" w:rsidRPr="0042447F" w14:paraId="46D5D7C2" w14:textId="77777777" w:rsidTr="00B56670">
        <w:trPr>
          <w:trHeight w:val="70"/>
        </w:trPr>
        <w:tc>
          <w:tcPr>
            <w:tcW w:w="1843" w:type="dxa"/>
            <w:tcBorders>
              <w:left w:val="single" w:sz="4" w:space="0" w:color="auto"/>
            </w:tcBorders>
          </w:tcPr>
          <w:p w14:paraId="45A6C2C4" w14:textId="77777777" w:rsidR="001E41F3" w:rsidRPr="0042447F" w:rsidRDefault="001E41F3">
            <w:pPr>
              <w:pStyle w:val="CRCoverPage"/>
              <w:tabs>
                <w:tab w:val="right" w:pos="1759"/>
              </w:tabs>
              <w:spacing w:after="0"/>
              <w:rPr>
                <w:b/>
                <w:i/>
                <w:noProof/>
              </w:rPr>
            </w:pPr>
            <w:r w:rsidRPr="0042447F">
              <w:rPr>
                <w:b/>
                <w:i/>
                <w:noProof/>
              </w:rPr>
              <w:t>Source to WG:</w:t>
            </w:r>
          </w:p>
        </w:tc>
        <w:tc>
          <w:tcPr>
            <w:tcW w:w="7797" w:type="dxa"/>
            <w:gridSpan w:val="10"/>
            <w:tcBorders>
              <w:right w:val="single" w:sz="4" w:space="0" w:color="auto"/>
            </w:tcBorders>
            <w:shd w:val="pct30" w:color="FFFF00" w:fill="auto"/>
          </w:tcPr>
          <w:p w14:paraId="298AA482" w14:textId="5F3CD97A" w:rsidR="001E41F3" w:rsidRPr="0042447F" w:rsidRDefault="00F90F54">
            <w:pPr>
              <w:pStyle w:val="CRCoverPage"/>
              <w:spacing w:after="0"/>
              <w:ind w:left="100"/>
              <w:rPr>
                <w:noProof/>
              </w:rPr>
            </w:pPr>
            <w:r w:rsidRPr="0042447F">
              <w:rPr>
                <w:lang w:eastAsia="zh-CN"/>
              </w:rPr>
              <w:t xml:space="preserve">vivo </w:t>
            </w:r>
          </w:p>
        </w:tc>
      </w:tr>
      <w:tr w:rsidR="001E41F3" w:rsidRPr="0042447F" w14:paraId="4196B218" w14:textId="77777777" w:rsidTr="00547111">
        <w:tc>
          <w:tcPr>
            <w:tcW w:w="1843" w:type="dxa"/>
            <w:tcBorders>
              <w:left w:val="single" w:sz="4" w:space="0" w:color="auto"/>
            </w:tcBorders>
          </w:tcPr>
          <w:p w14:paraId="14C300BA" w14:textId="77777777" w:rsidR="001E41F3" w:rsidRPr="0042447F" w:rsidRDefault="001E41F3">
            <w:pPr>
              <w:pStyle w:val="CRCoverPage"/>
              <w:tabs>
                <w:tab w:val="right" w:pos="1759"/>
              </w:tabs>
              <w:spacing w:after="0"/>
              <w:rPr>
                <w:b/>
                <w:i/>
                <w:noProof/>
              </w:rPr>
            </w:pPr>
            <w:r w:rsidRPr="0042447F">
              <w:rPr>
                <w:b/>
                <w:i/>
                <w:noProof/>
              </w:rPr>
              <w:t>Source to TSG:</w:t>
            </w:r>
          </w:p>
        </w:tc>
        <w:tc>
          <w:tcPr>
            <w:tcW w:w="7797" w:type="dxa"/>
            <w:gridSpan w:val="10"/>
            <w:tcBorders>
              <w:right w:val="single" w:sz="4" w:space="0" w:color="auto"/>
            </w:tcBorders>
            <w:shd w:val="pct30" w:color="FFFF00" w:fill="auto"/>
          </w:tcPr>
          <w:p w14:paraId="17FF8B7B" w14:textId="1F3859B5" w:rsidR="001E41F3" w:rsidRPr="0042447F" w:rsidRDefault="00492671" w:rsidP="00547111">
            <w:pPr>
              <w:pStyle w:val="CRCoverPage"/>
              <w:spacing w:after="0"/>
              <w:ind w:left="100"/>
              <w:rPr>
                <w:noProof/>
              </w:rPr>
            </w:pPr>
            <w:r w:rsidRPr="0042447F">
              <w:t>SA2</w:t>
            </w:r>
          </w:p>
        </w:tc>
      </w:tr>
      <w:tr w:rsidR="001E41F3" w:rsidRPr="0042447F" w14:paraId="76303739" w14:textId="77777777" w:rsidTr="00547111">
        <w:tc>
          <w:tcPr>
            <w:tcW w:w="1843" w:type="dxa"/>
            <w:tcBorders>
              <w:left w:val="single" w:sz="4" w:space="0" w:color="auto"/>
            </w:tcBorders>
          </w:tcPr>
          <w:p w14:paraId="4D3B1657" w14:textId="77777777" w:rsidR="001E41F3" w:rsidRPr="0042447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2447F" w:rsidRDefault="001E41F3">
            <w:pPr>
              <w:pStyle w:val="CRCoverPage"/>
              <w:spacing w:after="0"/>
              <w:rPr>
                <w:noProof/>
                <w:sz w:val="8"/>
                <w:szCs w:val="8"/>
              </w:rPr>
            </w:pPr>
          </w:p>
        </w:tc>
      </w:tr>
      <w:tr w:rsidR="001E41F3" w:rsidRPr="0042447F" w14:paraId="50563E52" w14:textId="77777777" w:rsidTr="00547111">
        <w:tc>
          <w:tcPr>
            <w:tcW w:w="1843" w:type="dxa"/>
            <w:tcBorders>
              <w:left w:val="single" w:sz="4" w:space="0" w:color="auto"/>
            </w:tcBorders>
          </w:tcPr>
          <w:p w14:paraId="32C381B7" w14:textId="77777777" w:rsidR="001E41F3" w:rsidRPr="0042447F" w:rsidRDefault="001E41F3">
            <w:pPr>
              <w:pStyle w:val="CRCoverPage"/>
              <w:tabs>
                <w:tab w:val="right" w:pos="1759"/>
              </w:tabs>
              <w:spacing w:after="0"/>
              <w:rPr>
                <w:b/>
                <w:i/>
                <w:noProof/>
              </w:rPr>
            </w:pPr>
            <w:r w:rsidRPr="0042447F">
              <w:rPr>
                <w:b/>
                <w:i/>
                <w:noProof/>
              </w:rPr>
              <w:t>Work item code</w:t>
            </w:r>
            <w:r w:rsidR="0051580D" w:rsidRPr="0042447F">
              <w:rPr>
                <w:b/>
                <w:i/>
                <w:noProof/>
              </w:rPr>
              <w:t>:</w:t>
            </w:r>
          </w:p>
        </w:tc>
        <w:tc>
          <w:tcPr>
            <w:tcW w:w="3686" w:type="dxa"/>
            <w:gridSpan w:val="5"/>
            <w:shd w:val="pct30" w:color="FFFF00" w:fill="auto"/>
          </w:tcPr>
          <w:p w14:paraId="115414A3" w14:textId="57DD5CF9" w:rsidR="001E41F3" w:rsidRPr="0042447F" w:rsidRDefault="00492671">
            <w:pPr>
              <w:pStyle w:val="CRCoverPage"/>
              <w:spacing w:after="0"/>
              <w:ind w:left="100"/>
              <w:rPr>
                <w:noProof/>
                <w:lang w:eastAsia="zh-CN"/>
              </w:rPr>
            </w:pPr>
            <w:r w:rsidRPr="0042447F">
              <w:rPr>
                <w:rFonts w:hint="eastAsia"/>
                <w:noProof/>
                <w:lang w:eastAsia="zh-CN"/>
              </w:rPr>
              <w:t>A</w:t>
            </w:r>
            <w:r w:rsidRPr="0042447F">
              <w:rPr>
                <w:noProof/>
                <w:lang w:eastAsia="zh-CN"/>
              </w:rPr>
              <w:t>IML_CN</w:t>
            </w:r>
          </w:p>
        </w:tc>
        <w:tc>
          <w:tcPr>
            <w:tcW w:w="567" w:type="dxa"/>
            <w:tcBorders>
              <w:left w:val="nil"/>
            </w:tcBorders>
          </w:tcPr>
          <w:p w14:paraId="61A86BCF" w14:textId="77777777" w:rsidR="001E41F3" w:rsidRPr="0042447F" w:rsidRDefault="001E41F3">
            <w:pPr>
              <w:pStyle w:val="CRCoverPage"/>
              <w:spacing w:after="0"/>
              <w:ind w:right="100"/>
              <w:rPr>
                <w:noProof/>
              </w:rPr>
            </w:pPr>
          </w:p>
        </w:tc>
        <w:tc>
          <w:tcPr>
            <w:tcW w:w="1417" w:type="dxa"/>
            <w:gridSpan w:val="3"/>
            <w:tcBorders>
              <w:left w:val="nil"/>
            </w:tcBorders>
          </w:tcPr>
          <w:p w14:paraId="153CBFB1" w14:textId="77777777" w:rsidR="001E41F3" w:rsidRPr="0042447F" w:rsidRDefault="001E41F3">
            <w:pPr>
              <w:pStyle w:val="CRCoverPage"/>
              <w:spacing w:after="0"/>
              <w:jc w:val="right"/>
              <w:rPr>
                <w:noProof/>
              </w:rPr>
            </w:pPr>
            <w:r w:rsidRPr="0042447F">
              <w:rPr>
                <w:b/>
                <w:i/>
                <w:noProof/>
              </w:rPr>
              <w:t>Date:</w:t>
            </w:r>
          </w:p>
        </w:tc>
        <w:tc>
          <w:tcPr>
            <w:tcW w:w="2127" w:type="dxa"/>
            <w:tcBorders>
              <w:right w:val="single" w:sz="4" w:space="0" w:color="auto"/>
            </w:tcBorders>
            <w:shd w:val="pct30" w:color="FFFF00" w:fill="auto"/>
          </w:tcPr>
          <w:p w14:paraId="56929475" w14:textId="406F2004" w:rsidR="001E41F3" w:rsidRPr="0042447F" w:rsidRDefault="00CD76C2">
            <w:pPr>
              <w:pStyle w:val="CRCoverPage"/>
              <w:spacing w:after="0"/>
              <w:ind w:left="100"/>
              <w:rPr>
                <w:noProof/>
              </w:rPr>
            </w:pPr>
            <w:r>
              <w:fldChar w:fldCharType="begin"/>
            </w:r>
            <w:r>
              <w:instrText xml:space="preserve"> DOCPROPERTY  ResDate  \* MERGEFORMAT </w:instrText>
            </w:r>
            <w:r>
              <w:fldChar w:fldCharType="separate"/>
            </w:r>
            <w:r w:rsidR="00492671" w:rsidRPr="0042447F">
              <w:t>202</w:t>
            </w:r>
            <w:r w:rsidR="00F90F54" w:rsidRPr="0042447F">
              <w:t>5</w:t>
            </w:r>
            <w:r w:rsidR="00492671" w:rsidRPr="0042447F">
              <w:t>-</w:t>
            </w:r>
            <w:r w:rsidR="00F90F54" w:rsidRPr="0042447F">
              <w:t>01</w:t>
            </w:r>
            <w:r w:rsidR="00492671" w:rsidRPr="0042447F">
              <w:t>-0</w:t>
            </w:r>
            <w:r w:rsidR="0023001A" w:rsidRPr="0042447F">
              <w:t>8</w:t>
            </w:r>
            <w:r>
              <w:fldChar w:fldCharType="end"/>
            </w:r>
          </w:p>
        </w:tc>
      </w:tr>
      <w:tr w:rsidR="001E41F3" w:rsidRPr="0042447F" w14:paraId="690C7843" w14:textId="77777777" w:rsidTr="00547111">
        <w:tc>
          <w:tcPr>
            <w:tcW w:w="1843" w:type="dxa"/>
            <w:tcBorders>
              <w:left w:val="single" w:sz="4" w:space="0" w:color="auto"/>
            </w:tcBorders>
          </w:tcPr>
          <w:p w14:paraId="17A1A642" w14:textId="77777777" w:rsidR="001E41F3" w:rsidRPr="0042447F" w:rsidRDefault="001E41F3">
            <w:pPr>
              <w:pStyle w:val="CRCoverPage"/>
              <w:spacing w:after="0"/>
              <w:rPr>
                <w:b/>
                <w:i/>
                <w:noProof/>
                <w:sz w:val="8"/>
                <w:szCs w:val="8"/>
              </w:rPr>
            </w:pPr>
          </w:p>
        </w:tc>
        <w:tc>
          <w:tcPr>
            <w:tcW w:w="1986" w:type="dxa"/>
            <w:gridSpan w:val="4"/>
          </w:tcPr>
          <w:p w14:paraId="2F73FCFB" w14:textId="77777777" w:rsidR="001E41F3" w:rsidRPr="0042447F" w:rsidRDefault="001E41F3">
            <w:pPr>
              <w:pStyle w:val="CRCoverPage"/>
              <w:spacing w:after="0"/>
              <w:rPr>
                <w:noProof/>
                <w:sz w:val="8"/>
                <w:szCs w:val="8"/>
              </w:rPr>
            </w:pPr>
          </w:p>
        </w:tc>
        <w:tc>
          <w:tcPr>
            <w:tcW w:w="2267" w:type="dxa"/>
            <w:gridSpan w:val="2"/>
          </w:tcPr>
          <w:p w14:paraId="0FBCFC35" w14:textId="77777777" w:rsidR="001E41F3" w:rsidRPr="0042447F" w:rsidRDefault="001E41F3">
            <w:pPr>
              <w:pStyle w:val="CRCoverPage"/>
              <w:spacing w:after="0"/>
              <w:rPr>
                <w:noProof/>
                <w:sz w:val="8"/>
                <w:szCs w:val="8"/>
              </w:rPr>
            </w:pPr>
          </w:p>
        </w:tc>
        <w:tc>
          <w:tcPr>
            <w:tcW w:w="1417" w:type="dxa"/>
            <w:gridSpan w:val="3"/>
          </w:tcPr>
          <w:p w14:paraId="60243A9E" w14:textId="77777777" w:rsidR="001E41F3" w:rsidRPr="0042447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2447F" w:rsidRDefault="001E41F3">
            <w:pPr>
              <w:pStyle w:val="CRCoverPage"/>
              <w:spacing w:after="0"/>
              <w:rPr>
                <w:noProof/>
                <w:sz w:val="8"/>
                <w:szCs w:val="8"/>
              </w:rPr>
            </w:pPr>
          </w:p>
        </w:tc>
      </w:tr>
      <w:tr w:rsidR="001E41F3" w:rsidRPr="0042447F" w14:paraId="13D4AF59" w14:textId="77777777" w:rsidTr="00547111">
        <w:trPr>
          <w:cantSplit/>
        </w:trPr>
        <w:tc>
          <w:tcPr>
            <w:tcW w:w="1843" w:type="dxa"/>
            <w:tcBorders>
              <w:left w:val="single" w:sz="4" w:space="0" w:color="auto"/>
            </w:tcBorders>
          </w:tcPr>
          <w:p w14:paraId="1E6EA205" w14:textId="77777777" w:rsidR="001E41F3" w:rsidRPr="0042447F" w:rsidRDefault="001E41F3">
            <w:pPr>
              <w:pStyle w:val="CRCoverPage"/>
              <w:tabs>
                <w:tab w:val="right" w:pos="1759"/>
              </w:tabs>
              <w:spacing w:after="0"/>
              <w:rPr>
                <w:b/>
                <w:i/>
                <w:noProof/>
              </w:rPr>
            </w:pPr>
            <w:r w:rsidRPr="0042447F">
              <w:rPr>
                <w:b/>
                <w:i/>
                <w:noProof/>
              </w:rPr>
              <w:t>Category:</w:t>
            </w:r>
          </w:p>
        </w:tc>
        <w:tc>
          <w:tcPr>
            <w:tcW w:w="851" w:type="dxa"/>
            <w:shd w:val="pct30" w:color="FFFF00" w:fill="auto"/>
          </w:tcPr>
          <w:p w14:paraId="154A6113" w14:textId="7C916FEA" w:rsidR="001E41F3" w:rsidRPr="0042447F" w:rsidRDefault="00492671" w:rsidP="00D24991">
            <w:pPr>
              <w:pStyle w:val="CRCoverPage"/>
              <w:spacing w:after="0"/>
              <w:ind w:left="100" w:right="-609"/>
              <w:rPr>
                <w:b/>
                <w:noProof/>
              </w:rPr>
            </w:pPr>
            <w:r w:rsidRPr="0042447F">
              <w:t>B</w:t>
            </w:r>
          </w:p>
        </w:tc>
        <w:tc>
          <w:tcPr>
            <w:tcW w:w="3402" w:type="dxa"/>
            <w:gridSpan w:val="5"/>
            <w:tcBorders>
              <w:left w:val="nil"/>
            </w:tcBorders>
          </w:tcPr>
          <w:p w14:paraId="617AE5C6" w14:textId="77777777" w:rsidR="001E41F3" w:rsidRPr="0042447F" w:rsidRDefault="001E41F3">
            <w:pPr>
              <w:pStyle w:val="CRCoverPage"/>
              <w:spacing w:after="0"/>
              <w:rPr>
                <w:noProof/>
              </w:rPr>
            </w:pPr>
          </w:p>
        </w:tc>
        <w:tc>
          <w:tcPr>
            <w:tcW w:w="1417" w:type="dxa"/>
            <w:gridSpan w:val="3"/>
            <w:tcBorders>
              <w:left w:val="nil"/>
            </w:tcBorders>
          </w:tcPr>
          <w:p w14:paraId="42CDCEE5" w14:textId="77777777" w:rsidR="001E41F3" w:rsidRPr="0042447F" w:rsidRDefault="001E41F3">
            <w:pPr>
              <w:pStyle w:val="CRCoverPage"/>
              <w:spacing w:after="0"/>
              <w:jc w:val="right"/>
              <w:rPr>
                <w:b/>
                <w:i/>
                <w:noProof/>
              </w:rPr>
            </w:pPr>
            <w:r w:rsidRPr="0042447F">
              <w:rPr>
                <w:b/>
                <w:i/>
                <w:noProof/>
              </w:rPr>
              <w:t>Release:</w:t>
            </w:r>
          </w:p>
        </w:tc>
        <w:tc>
          <w:tcPr>
            <w:tcW w:w="2127" w:type="dxa"/>
            <w:tcBorders>
              <w:right w:val="single" w:sz="4" w:space="0" w:color="auto"/>
            </w:tcBorders>
            <w:shd w:val="pct30" w:color="FFFF00" w:fill="auto"/>
          </w:tcPr>
          <w:p w14:paraId="6C870B98" w14:textId="5B534136" w:rsidR="001E41F3" w:rsidRPr="0042447F" w:rsidRDefault="00492671">
            <w:pPr>
              <w:pStyle w:val="CRCoverPage"/>
              <w:spacing w:after="0"/>
              <w:ind w:left="100"/>
              <w:rPr>
                <w:noProof/>
              </w:rPr>
            </w:pPr>
            <w:r w:rsidRPr="0042447F">
              <w:t>Rel-19</w:t>
            </w:r>
          </w:p>
        </w:tc>
      </w:tr>
      <w:tr w:rsidR="001E41F3" w:rsidRPr="0042447F" w14:paraId="30122F0C" w14:textId="77777777" w:rsidTr="00547111">
        <w:tc>
          <w:tcPr>
            <w:tcW w:w="1843" w:type="dxa"/>
            <w:tcBorders>
              <w:left w:val="single" w:sz="4" w:space="0" w:color="auto"/>
              <w:bottom w:val="single" w:sz="4" w:space="0" w:color="auto"/>
            </w:tcBorders>
          </w:tcPr>
          <w:p w14:paraId="615796D0" w14:textId="77777777" w:rsidR="001E41F3" w:rsidRPr="0042447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2447F" w:rsidRDefault="001E41F3">
            <w:pPr>
              <w:pStyle w:val="CRCoverPage"/>
              <w:spacing w:after="0"/>
              <w:ind w:left="383" w:hanging="383"/>
              <w:rPr>
                <w:i/>
                <w:noProof/>
                <w:sz w:val="18"/>
              </w:rPr>
            </w:pPr>
            <w:r w:rsidRPr="0042447F">
              <w:rPr>
                <w:i/>
                <w:noProof/>
                <w:sz w:val="18"/>
              </w:rPr>
              <w:t xml:space="preserve">Use </w:t>
            </w:r>
            <w:r w:rsidRPr="0042447F">
              <w:rPr>
                <w:i/>
                <w:noProof/>
                <w:sz w:val="18"/>
                <w:u w:val="single"/>
              </w:rPr>
              <w:t>one</w:t>
            </w:r>
            <w:r w:rsidRPr="0042447F">
              <w:rPr>
                <w:i/>
                <w:noProof/>
                <w:sz w:val="18"/>
              </w:rPr>
              <w:t xml:space="preserve"> of the following categories:</w:t>
            </w:r>
            <w:r w:rsidRPr="0042447F">
              <w:rPr>
                <w:b/>
                <w:i/>
                <w:noProof/>
                <w:sz w:val="18"/>
              </w:rPr>
              <w:br/>
              <w:t>F</w:t>
            </w:r>
            <w:r w:rsidRPr="0042447F">
              <w:rPr>
                <w:i/>
                <w:noProof/>
                <w:sz w:val="18"/>
              </w:rPr>
              <w:t xml:space="preserve">  (correction)</w:t>
            </w:r>
            <w:r w:rsidRPr="0042447F">
              <w:rPr>
                <w:i/>
                <w:noProof/>
                <w:sz w:val="18"/>
              </w:rPr>
              <w:br/>
            </w:r>
            <w:r w:rsidRPr="0042447F">
              <w:rPr>
                <w:b/>
                <w:i/>
                <w:noProof/>
                <w:sz w:val="18"/>
              </w:rPr>
              <w:t>A</w:t>
            </w:r>
            <w:r w:rsidRPr="0042447F">
              <w:rPr>
                <w:i/>
                <w:noProof/>
                <w:sz w:val="18"/>
              </w:rPr>
              <w:t xml:space="preserve">  (</w:t>
            </w:r>
            <w:r w:rsidR="00DE34CF" w:rsidRPr="0042447F">
              <w:rPr>
                <w:i/>
                <w:noProof/>
                <w:sz w:val="18"/>
              </w:rPr>
              <w:t xml:space="preserve">mirror </w:t>
            </w:r>
            <w:r w:rsidRPr="0042447F">
              <w:rPr>
                <w:i/>
                <w:noProof/>
                <w:sz w:val="18"/>
              </w:rPr>
              <w:t>correspond</w:t>
            </w:r>
            <w:r w:rsidR="00DE34CF" w:rsidRPr="0042447F">
              <w:rPr>
                <w:i/>
                <w:noProof/>
                <w:sz w:val="18"/>
              </w:rPr>
              <w:t xml:space="preserve">ing </w:t>
            </w:r>
            <w:r w:rsidRPr="0042447F">
              <w:rPr>
                <w:i/>
                <w:noProof/>
                <w:sz w:val="18"/>
              </w:rPr>
              <w:t xml:space="preserve">to a </w:t>
            </w:r>
            <w:r w:rsidR="00DE34CF" w:rsidRPr="0042447F">
              <w:rPr>
                <w:i/>
                <w:noProof/>
                <w:sz w:val="18"/>
              </w:rPr>
              <w:t xml:space="preserve">change </w:t>
            </w:r>
            <w:r w:rsidRPr="0042447F">
              <w:rPr>
                <w:i/>
                <w:noProof/>
                <w:sz w:val="18"/>
              </w:rPr>
              <w:t xml:space="preserve">in an earlier </w:t>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Pr="0042447F">
              <w:rPr>
                <w:i/>
                <w:noProof/>
                <w:sz w:val="18"/>
              </w:rPr>
              <w:t>release)</w:t>
            </w:r>
            <w:r w:rsidRPr="0042447F">
              <w:rPr>
                <w:i/>
                <w:noProof/>
                <w:sz w:val="18"/>
              </w:rPr>
              <w:br/>
            </w:r>
            <w:r w:rsidRPr="0042447F">
              <w:rPr>
                <w:b/>
                <w:i/>
                <w:noProof/>
                <w:sz w:val="18"/>
              </w:rPr>
              <w:t>B</w:t>
            </w:r>
            <w:r w:rsidRPr="0042447F">
              <w:rPr>
                <w:i/>
                <w:noProof/>
                <w:sz w:val="18"/>
              </w:rPr>
              <w:t xml:space="preserve">  (addition of feature), </w:t>
            </w:r>
            <w:r w:rsidRPr="0042447F">
              <w:rPr>
                <w:i/>
                <w:noProof/>
                <w:sz w:val="18"/>
              </w:rPr>
              <w:br/>
            </w:r>
            <w:r w:rsidRPr="0042447F">
              <w:rPr>
                <w:b/>
                <w:i/>
                <w:noProof/>
                <w:sz w:val="18"/>
              </w:rPr>
              <w:t>C</w:t>
            </w:r>
            <w:r w:rsidRPr="0042447F">
              <w:rPr>
                <w:i/>
                <w:noProof/>
                <w:sz w:val="18"/>
              </w:rPr>
              <w:t xml:space="preserve">  (functional modification of feature)</w:t>
            </w:r>
            <w:r w:rsidRPr="0042447F">
              <w:rPr>
                <w:i/>
                <w:noProof/>
                <w:sz w:val="18"/>
              </w:rPr>
              <w:br/>
            </w:r>
            <w:r w:rsidRPr="0042447F">
              <w:rPr>
                <w:b/>
                <w:i/>
                <w:noProof/>
                <w:sz w:val="18"/>
              </w:rPr>
              <w:t>D</w:t>
            </w:r>
            <w:r w:rsidRPr="0042447F">
              <w:rPr>
                <w:i/>
                <w:noProof/>
                <w:sz w:val="18"/>
              </w:rPr>
              <w:t xml:space="preserve">  (editorial modification)</w:t>
            </w:r>
          </w:p>
          <w:p w14:paraId="05D36727" w14:textId="77777777" w:rsidR="001E41F3" w:rsidRPr="0042447F" w:rsidRDefault="001E41F3">
            <w:pPr>
              <w:pStyle w:val="CRCoverPage"/>
              <w:rPr>
                <w:noProof/>
              </w:rPr>
            </w:pPr>
            <w:r w:rsidRPr="0042447F">
              <w:rPr>
                <w:noProof/>
                <w:sz w:val="18"/>
              </w:rPr>
              <w:t>Detailed explanations of the above categories can</w:t>
            </w:r>
            <w:r w:rsidRPr="0042447F">
              <w:rPr>
                <w:noProof/>
                <w:sz w:val="18"/>
              </w:rPr>
              <w:br/>
              <w:t xml:space="preserve">be found in 3GPP </w:t>
            </w:r>
            <w:hyperlink r:id="rId11" w:history="1">
              <w:r w:rsidRPr="0042447F">
                <w:rPr>
                  <w:rStyle w:val="aa"/>
                  <w:noProof/>
                  <w:sz w:val="18"/>
                </w:rPr>
                <w:t>TR 21.900</w:t>
              </w:r>
            </w:hyperlink>
            <w:r w:rsidRPr="0042447F">
              <w:rPr>
                <w:noProof/>
                <w:sz w:val="18"/>
              </w:rPr>
              <w:t>.</w:t>
            </w:r>
          </w:p>
        </w:tc>
        <w:tc>
          <w:tcPr>
            <w:tcW w:w="3120" w:type="dxa"/>
            <w:gridSpan w:val="2"/>
            <w:tcBorders>
              <w:bottom w:val="single" w:sz="4" w:space="0" w:color="auto"/>
              <w:right w:val="single" w:sz="4" w:space="0" w:color="auto"/>
            </w:tcBorders>
          </w:tcPr>
          <w:p w14:paraId="1A28F380" w14:textId="0E2FCE84" w:rsidR="00D9124E" w:rsidRPr="0042447F" w:rsidRDefault="001E41F3" w:rsidP="00BD6BB8">
            <w:pPr>
              <w:pStyle w:val="CRCoverPage"/>
              <w:tabs>
                <w:tab w:val="left" w:pos="950"/>
              </w:tabs>
              <w:spacing w:after="0"/>
              <w:ind w:left="241" w:hanging="241"/>
              <w:rPr>
                <w:i/>
                <w:noProof/>
                <w:sz w:val="18"/>
              </w:rPr>
            </w:pPr>
            <w:r w:rsidRPr="0042447F">
              <w:rPr>
                <w:i/>
                <w:noProof/>
                <w:sz w:val="18"/>
              </w:rPr>
              <w:t xml:space="preserve">Use </w:t>
            </w:r>
            <w:r w:rsidRPr="0042447F">
              <w:rPr>
                <w:i/>
                <w:noProof/>
                <w:sz w:val="18"/>
                <w:u w:val="single"/>
              </w:rPr>
              <w:t>one</w:t>
            </w:r>
            <w:r w:rsidRPr="0042447F">
              <w:rPr>
                <w:i/>
                <w:noProof/>
                <w:sz w:val="18"/>
              </w:rPr>
              <w:t xml:space="preserve"> of the following releases:</w:t>
            </w:r>
            <w:r w:rsidRPr="0042447F">
              <w:rPr>
                <w:i/>
                <w:noProof/>
                <w:sz w:val="18"/>
              </w:rPr>
              <w:br/>
              <w:t>Rel-8</w:t>
            </w:r>
            <w:r w:rsidRPr="0042447F">
              <w:rPr>
                <w:i/>
                <w:noProof/>
                <w:sz w:val="18"/>
              </w:rPr>
              <w:tab/>
              <w:t>(Release 8)</w:t>
            </w:r>
            <w:r w:rsidR="007C2097" w:rsidRPr="0042447F">
              <w:rPr>
                <w:i/>
                <w:noProof/>
                <w:sz w:val="18"/>
              </w:rPr>
              <w:br/>
              <w:t>Rel-9</w:t>
            </w:r>
            <w:r w:rsidR="007C2097" w:rsidRPr="0042447F">
              <w:rPr>
                <w:i/>
                <w:noProof/>
                <w:sz w:val="18"/>
              </w:rPr>
              <w:tab/>
              <w:t>(Release 9)</w:t>
            </w:r>
            <w:r w:rsidR="009777D9" w:rsidRPr="0042447F">
              <w:rPr>
                <w:i/>
                <w:noProof/>
                <w:sz w:val="18"/>
              </w:rPr>
              <w:br/>
              <w:t>Rel-10</w:t>
            </w:r>
            <w:r w:rsidR="009777D9" w:rsidRPr="0042447F">
              <w:rPr>
                <w:i/>
                <w:noProof/>
                <w:sz w:val="18"/>
              </w:rPr>
              <w:tab/>
              <w:t>(Release 10)</w:t>
            </w:r>
            <w:r w:rsidR="000C038A" w:rsidRPr="0042447F">
              <w:rPr>
                <w:i/>
                <w:noProof/>
                <w:sz w:val="18"/>
              </w:rPr>
              <w:br/>
              <w:t>Rel-11</w:t>
            </w:r>
            <w:r w:rsidR="000C038A" w:rsidRPr="0042447F">
              <w:rPr>
                <w:i/>
                <w:noProof/>
                <w:sz w:val="18"/>
              </w:rPr>
              <w:tab/>
              <w:t>(Release 11)</w:t>
            </w:r>
            <w:r w:rsidR="000C038A" w:rsidRPr="0042447F">
              <w:rPr>
                <w:i/>
                <w:noProof/>
                <w:sz w:val="18"/>
              </w:rPr>
              <w:br/>
            </w:r>
            <w:r w:rsidR="002E472E" w:rsidRPr="0042447F">
              <w:rPr>
                <w:i/>
                <w:noProof/>
                <w:sz w:val="18"/>
              </w:rPr>
              <w:t>…</w:t>
            </w:r>
            <w:r w:rsidR="0051580D" w:rsidRPr="0042447F">
              <w:rPr>
                <w:i/>
                <w:noProof/>
                <w:sz w:val="18"/>
              </w:rPr>
              <w:br/>
            </w:r>
            <w:r w:rsidR="002E472E" w:rsidRPr="0042447F">
              <w:rPr>
                <w:i/>
                <w:noProof/>
                <w:sz w:val="18"/>
              </w:rPr>
              <w:t>Rel-17</w:t>
            </w:r>
            <w:r w:rsidR="002E472E" w:rsidRPr="0042447F">
              <w:rPr>
                <w:i/>
                <w:noProof/>
                <w:sz w:val="18"/>
              </w:rPr>
              <w:tab/>
              <w:t>(Release 17)</w:t>
            </w:r>
            <w:r w:rsidR="002E472E" w:rsidRPr="0042447F">
              <w:rPr>
                <w:i/>
                <w:noProof/>
                <w:sz w:val="18"/>
              </w:rPr>
              <w:br/>
              <w:t>Rel-18</w:t>
            </w:r>
            <w:r w:rsidR="002E472E" w:rsidRPr="0042447F">
              <w:rPr>
                <w:i/>
                <w:noProof/>
                <w:sz w:val="18"/>
              </w:rPr>
              <w:tab/>
              <w:t>(Release 18)</w:t>
            </w:r>
            <w:r w:rsidR="00C870F6" w:rsidRPr="0042447F">
              <w:rPr>
                <w:i/>
                <w:noProof/>
                <w:sz w:val="18"/>
              </w:rPr>
              <w:br/>
              <w:t>Rel-19</w:t>
            </w:r>
            <w:r w:rsidR="00653DE4" w:rsidRPr="0042447F">
              <w:rPr>
                <w:i/>
                <w:noProof/>
                <w:sz w:val="18"/>
              </w:rPr>
              <w:tab/>
              <w:t>(Release 19)</w:t>
            </w:r>
            <w:r w:rsidR="00D9124E" w:rsidRPr="0042447F">
              <w:rPr>
                <w:i/>
                <w:noProof/>
                <w:sz w:val="18"/>
              </w:rPr>
              <w:t xml:space="preserve"> </w:t>
            </w:r>
            <w:r w:rsidR="00D9124E" w:rsidRPr="0042447F">
              <w:rPr>
                <w:i/>
                <w:noProof/>
                <w:sz w:val="18"/>
              </w:rPr>
              <w:br/>
              <w:t>Rel-20</w:t>
            </w:r>
            <w:r w:rsidR="00D9124E" w:rsidRPr="0042447F">
              <w:rPr>
                <w:i/>
                <w:noProof/>
                <w:sz w:val="18"/>
              </w:rPr>
              <w:tab/>
              <w:t>(Release 20)</w:t>
            </w:r>
          </w:p>
        </w:tc>
      </w:tr>
      <w:tr w:rsidR="001E41F3" w:rsidRPr="0042447F" w14:paraId="7FBEB8E7" w14:textId="77777777" w:rsidTr="00547111">
        <w:tc>
          <w:tcPr>
            <w:tcW w:w="1843" w:type="dxa"/>
          </w:tcPr>
          <w:p w14:paraId="44A3A604" w14:textId="77777777" w:rsidR="001E41F3" w:rsidRPr="0042447F" w:rsidRDefault="001E41F3">
            <w:pPr>
              <w:pStyle w:val="CRCoverPage"/>
              <w:spacing w:after="0"/>
              <w:rPr>
                <w:b/>
                <w:i/>
                <w:noProof/>
                <w:sz w:val="8"/>
                <w:szCs w:val="8"/>
              </w:rPr>
            </w:pPr>
          </w:p>
        </w:tc>
        <w:tc>
          <w:tcPr>
            <w:tcW w:w="7797" w:type="dxa"/>
            <w:gridSpan w:val="10"/>
          </w:tcPr>
          <w:p w14:paraId="5524CC4E" w14:textId="77777777" w:rsidR="001E41F3" w:rsidRPr="0042447F" w:rsidRDefault="001E41F3">
            <w:pPr>
              <w:pStyle w:val="CRCoverPage"/>
              <w:spacing w:after="0"/>
              <w:rPr>
                <w:noProof/>
                <w:sz w:val="8"/>
                <w:szCs w:val="8"/>
              </w:rPr>
            </w:pPr>
          </w:p>
        </w:tc>
      </w:tr>
      <w:tr w:rsidR="001E41F3" w:rsidRPr="0042447F" w14:paraId="1256F52C" w14:textId="77777777" w:rsidTr="00547111">
        <w:tc>
          <w:tcPr>
            <w:tcW w:w="2694" w:type="dxa"/>
            <w:gridSpan w:val="2"/>
            <w:tcBorders>
              <w:top w:val="single" w:sz="4" w:space="0" w:color="auto"/>
              <w:left w:val="single" w:sz="4" w:space="0" w:color="auto"/>
            </w:tcBorders>
          </w:tcPr>
          <w:p w14:paraId="52C87DB0" w14:textId="77777777" w:rsidR="001E41F3" w:rsidRPr="0042447F" w:rsidRDefault="001E41F3">
            <w:pPr>
              <w:pStyle w:val="CRCoverPage"/>
              <w:tabs>
                <w:tab w:val="right" w:pos="2184"/>
              </w:tabs>
              <w:spacing w:after="0"/>
              <w:rPr>
                <w:b/>
                <w:i/>
                <w:noProof/>
              </w:rPr>
            </w:pPr>
            <w:r w:rsidRPr="0042447F">
              <w:rPr>
                <w:b/>
                <w:i/>
                <w:noProof/>
              </w:rPr>
              <w:t>Reason for change:</w:t>
            </w:r>
          </w:p>
        </w:tc>
        <w:tc>
          <w:tcPr>
            <w:tcW w:w="6946" w:type="dxa"/>
            <w:gridSpan w:val="9"/>
            <w:tcBorders>
              <w:top w:val="single" w:sz="4" w:space="0" w:color="auto"/>
              <w:right w:val="single" w:sz="4" w:space="0" w:color="auto"/>
            </w:tcBorders>
            <w:shd w:val="pct30" w:color="FFFF00" w:fill="auto"/>
          </w:tcPr>
          <w:p w14:paraId="0352B794" w14:textId="77777777" w:rsidR="00841C9C" w:rsidRDefault="00841C9C" w:rsidP="00A5139A">
            <w:pPr>
              <w:pStyle w:val="CRCoverPage"/>
              <w:spacing w:after="0"/>
              <w:ind w:left="100"/>
              <w:rPr>
                <w:noProof/>
                <w:lang w:eastAsia="zh-CN"/>
              </w:rPr>
            </w:pPr>
          </w:p>
          <w:p w14:paraId="36F4CFDC" w14:textId="06FEAC5D" w:rsidR="001A7E07" w:rsidRDefault="00203E49" w:rsidP="009C589E">
            <w:pPr>
              <w:pStyle w:val="CRCoverPage"/>
              <w:spacing w:after="0"/>
              <w:ind w:left="100"/>
              <w:rPr>
                <w:noProof/>
                <w:lang w:eastAsia="zh-CN"/>
              </w:rPr>
            </w:pPr>
            <w:r>
              <w:rPr>
                <w:noProof/>
                <w:lang w:eastAsia="zh-CN"/>
              </w:rPr>
              <w:t xml:space="preserve">According to the VFL procedures and the </w:t>
            </w:r>
            <w:r w:rsidR="007B0433">
              <w:rPr>
                <w:noProof/>
                <w:lang w:eastAsia="zh-CN"/>
              </w:rPr>
              <w:t>related description</w:t>
            </w:r>
            <w:r>
              <w:rPr>
                <w:noProof/>
                <w:lang w:eastAsia="zh-CN"/>
              </w:rPr>
              <w:t xml:space="preserve"> in TS 23.288</w:t>
            </w:r>
            <w:r w:rsidR="006A00E5">
              <w:rPr>
                <w:noProof/>
                <w:lang w:eastAsia="zh-CN"/>
              </w:rPr>
              <w:t xml:space="preserve">, this </w:t>
            </w:r>
            <w:r w:rsidR="00407DAE">
              <w:rPr>
                <w:noProof/>
                <w:lang w:eastAsia="zh-CN"/>
              </w:rPr>
              <w:t>paper</w:t>
            </w:r>
            <w:r w:rsidR="006A00E5">
              <w:rPr>
                <w:noProof/>
                <w:lang w:eastAsia="zh-CN"/>
              </w:rPr>
              <w:t xml:space="preserve"> is proposed to update the </w:t>
            </w:r>
            <w:r w:rsidR="00D271C3">
              <w:rPr>
                <w:noProof/>
                <w:lang w:eastAsia="zh-CN"/>
              </w:rPr>
              <w:t xml:space="preserve">NF functionality to support VFL, and </w:t>
            </w:r>
            <w:r w:rsidR="00542A6E">
              <w:rPr>
                <w:noProof/>
                <w:lang w:eastAsia="zh-CN"/>
              </w:rPr>
              <w:t>NF profile to support VFL related discovery</w:t>
            </w:r>
            <w:r w:rsidR="006A00E5">
              <w:rPr>
                <w:noProof/>
                <w:lang w:eastAsia="zh-CN"/>
              </w:rPr>
              <w:t>.</w:t>
            </w:r>
          </w:p>
          <w:p w14:paraId="0580DEA1" w14:textId="2C15E568" w:rsidR="008F7F98" w:rsidRPr="00B31DC6" w:rsidRDefault="008F7F98" w:rsidP="009C589E">
            <w:pPr>
              <w:pStyle w:val="CRCoverPage"/>
              <w:spacing w:after="0"/>
              <w:ind w:left="100"/>
              <w:rPr>
                <w:noProof/>
                <w:lang w:eastAsia="zh-CN"/>
              </w:rPr>
            </w:pPr>
          </w:p>
          <w:p w14:paraId="5F0E814C" w14:textId="1A6EBC4C" w:rsidR="00EF2591" w:rsidRDefault="00F05D76" w:rsidP="009C589E">
            <w:pPr>
              <w:pStyle w:val="CRCoverPage"/>
              <w:spacing w:after="0"/>
              <w:ind w:left="100"/>
              <w:rPr>
                <w:noProof/>
                <w:lang w:eastAsia="zh-CN"/>
              </w:rPr>
            </w:pPr>
            <w:r>
              <w:rPr>
                <w:noProof/>
                <w:lang w:eastAsia="zh-CN"/>
              </w:rPr>
              <w:t>T</w:t>
            </w:r>
            <w:r w:rsidR="00A24125">
              <w:rPr>
                <w:noProof/>
                <w:lang w:eastAsia="zh-CN"/>
              </w:rPr>
              <w:t xml:space="preserve">he NEF and the NWDAF </w:t>
            </w:r>
            <w:r>
              <w:rPr>
                <w:noProof/>
                <w:lang w:eastAsia="zh-CN"/>
              </w:rPr>
              <w:t xml:space="preserve">may support the VFL related functionality, e.g. NEF may </w:t>
            </w:r>
            <w:r w:rsidR="00E64555">
              <w:rPr>
                <w:noProof/>
                <w:lang w:eastAsia="zh-CN"/>
              </w:rPr>
              <w:t>support receiving VFL training and inference request from the NWDAF acting as VFL server, and the NWDAF may support VFL training and inference.</w:t>
            </w:r>
          </w:p>
          <w:p w14:paraId="3FAB28BF" w14:textId="1339FE88" w:rsidR="00900A65" w:rsidRDefault="00900A65" w:rsidP="009C589E">
            <w:pPr>
              <w:pStyle w:val="CRCoverPage"/>
              <w:spacing w:after="0"/>
              <w:ind w:left="100"/>
              <w:rPr>
                <w:noProof/>
                <w:lang w:eastAsia="zh-CN"/>
              </w:rPr>
            </w:pPr>
          </w:p>
          <w:p w14:paraId="32E658DC" w14:textId="07D81696" w:rsidR="00092BE9" w:rsidRPr="00EF2591" w:rsidRDefault="00092BE9" w:rsidP="009C589E">
            <w:pPr>
              <w:pStyle w:val="CRCoverPage"/>
              <w:spacing w:after="0"/>
              <w:ind w:left="100"/>
              <w:rPr>
                <w:noProof/>
                <w:lang w:eastAsia="zh-CN"/>
              </w:rPr>
            </w:pPr>
            <w:r>
              <w:rPr>
                <w:noProof/>
                <w:lang w:eastAsia="zh-CN"/>
              </w:rPr>
              <w:t xml:space="preserve">Besides, the following EN is removed, as the AF </w:t>
            </w:r>
            <w:r w:rsidR="00B31DC6">
              <w:rPr>
                <w:noProof/>
                <w:lang w:eastAsia="zh-CN"/>
              </w:rPr>
              <w:t>may</w:t>
            </w:r>
            <w:r>
              <w:rPr>
                <w:noProof/>
                <w:lang w:eastAsia="zh-CN"/>
              </w:rPr>
              <w:t xml:space="preserve"> register to the NRF.</w:t>
            </w:r>
          </w:p>
          <w:p w14:paraId="3BE98B20" w14:textId="77777777" w:rsidR="003306A3" w:rsidRPr="007C19F4" w:rsidRDefault="003306A3" w:rsidP="003306A3">
            <w:pPr>
              <w:keepLines/>
              <w:overflowPunct w:val="0"/>
              <w:autoSpaceDE w:val="0"/>
              <w:autoSpaceDN w:val="0"/>
              <w:adjustRightInd w:val="0"/>
              <w:ind w:left="1559" w:hanging="1276"/>
              <w:textAlignment w:val="baseline"/>
              <w:rPr>
                <w:rFonts w:eastAsia="等线"/>
                <w:color w:val="FF0000"/>
                <w:lang w:eastAsia="en-GB"/>
              </w:rPr>
            </w:pPr>
            <w:r w:rsidRPr="007C19F4">
              <w:rPr>
                <w:rFonts w:eastAsia="等线"/>
                <w:color w:val="FF0000"/>
                <w:lang w:eastAsia="en-GB"/>
              </w:rPr>
              <w:t>Editor's note:</w:t>
            </w:r>
            <w:r w:rsidRPr="007C19F4">
              <w:rPr>
                <w:rFonts w:eastAsia="等线"/>
                <w:color w:val="FF0000"/>
                <w:lang w:eastAsia="en-GB"/>
              </w:rPr>
              <w:tab/>
              <w:t>Whether to register and discover VFL server is FFS.</w:t>
            </w:r>
          </w:p>
          <w:p w14:paraId="367663C5" w14:textId="77777777" w:rsidR="003306A3" w:rsidRDefault="003306A3" w:rsidP="009C589E">
            <w:pPr>
              <w:pStyle w:val="CRCoverPage"/>
              <w:spacing w:after="0"/>
              <w:ind w:left="100"/>
              <w:rPr>
                <w:noProof/>
                <w:lang w:eastAsia="zh-CN"/>
              </w:rPr>
            </w:pPr>
          </w:p>
          <w:p w14:paraId="708AA7DE" w14:textId="098B0CCA" w:rsidR="003306A3" w:rsidRPr="003306A3" w:rsidRDefault="003306A3" w:rsidP="009C589E">
            <w:pPr>
              <w:pStyle w:val="CRCoverPage"/>
              <w:spacing w:after="0"/>
              <w:ind w:left="100"/>
              <w:rPr>
                <w:noProof/>
                <w:lang w:eastAsia="zh-CN"/>
              </w:rPr>
            </w:pPr>
          </w:p>
        </w:tc>
      </w:tr>
      <w:tr w:rsidR="001E41F3" w:rsidRPr="0042447F" w14:paraId="4CA74D09" w14:textId="77777777" w:rsidTr="00547111">
        <w:tc>
          <w:tcPr>
            <w:tcW w:w="2694" w:type="dxa"/>
            <w:gridSpan w:val="2"/>
            <w:tcBorders>
              <w:left w:val="single" w:sz="4" w:space="0" w:color="auto"/>
            </w:tcBorders>
          </w:tcPr>
          <w:p w14:paraId="2D0866D6" w14:textId="77777777" w:rsidR="001E41F3" w:rsidRPr="0042447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447F" w:rsidRDefault="001E41F3">
            <w:pPr>
              <w:pStyle w:val="CRCoverPage"/>
              <w:spacing w:after="0"/>
              <w:rPr>
                <w:noProof/>
                <w:sz w:val="8"/>
                <w:szCs w:val="8"/>
              </w:rPr>
            </w:pPr>
          </w:p>
        </w:tc>
      </w:tr>
      <w:tr w:rsidR="001E41F3" w:rsidRPr="0042447F" w14:paraId="21016551" w14:textId="77777777" w:rsidTr="00547111">
        <w:tc>
          <w:tcPr>
            <w:tcW w:w="2694" w:type="dxa"/>
            <w:gridSpan w:val="2"/>
            <w:tcBorders>
              <w:left w:val="single" w:sz="4" w:space="0" w:color="auto"/>
            </w:tcBorders>
          </w:tcPr>
          <w:p w14:paraId="49433147" w14:textId="77777777" w:rsidR="001E41F3" w:rsidRPr="0042447F" w:rsidRDefault="001E41F3">
            <w:pPr>
              <w:pStyle w:val="CRCoverPage"/>
              <w:tabs>
                <w:tab w:val="right" w:pos="2184"/>
              </w:tabs>
              <w:spacing w:after="0"/>
              <w:rPr>
                <w:b/>
                <w:i/>
                <w:noProof/>
              </w:rPr>
            </w:pPr>
            <w:r w:rsidRPr="0042447F">
              <w:rPr>
                <w:b/>
                <w:i/>
                <w:noProof/>
              </w:rPr>
              <w:t>Summary of change</w:t>
            </w:r>
            <w:r w:rsidR="0051580D" w:rsidRPr="0042447F">
              <w:rPr>
                <w:b/>
                <w:i/>
                <w:noProof/>
              </w:rPr>
              <w:t>:</w:t>
            </w:r>
          </w:p>
        </w:tc>
        <w:tc>
          <w:tcPr>
            <w:tcW w:w="6946" w:type="dxa"/>
            <w:gridSpan w:val="9"/>
            <w:tcBorders>
              <w:right w:val="single" w:sz="4" w:space="0" w:color="auto"/>
            </w:tcBorders>
            <w:shd w:val="pct30" w:color="FFFF00" w:fill="auto"/>
          </w:tcPr>
          <w:p w14:paraId="7871F0AA" w14:textId="77777777" w:rsidR="00AD22AA" w:rsidRDefault="002D6BBE" w:rsidP="00771AFF">
            <w:pPr>
              <w:pStyle w:val="CRCoverPage"/>
              <w:spacing w:after="0"/>
              <w:ind w:left="100"/>
              <w:rPr>
                <w:lang w:eastAsia="zh-CN"/>
              </w:rPr>
            </w:pPr>
            <w:r>
              <w:rPr>
                <w:lang w:eastAsia="zh-CN"/>
              </w:rPr>
              <w:t xml:space="preserve">Update </w:t>
            </w:r>
            <w:r w:rsidR="00771AFF">
              <w:rPr>
                <w:lang w:eastAsia="zh-CN"/>
              </w:rPr>
              <w:t>the functionality description of NEF and NWDAF to support VFL.</w:t>
            </w:r>
          </w:p>
          <w:p w14:paraId="31C656EC" w14:textId="0FDCCC77" w:rsidR="00771AFF" w:rsidRPr="0042447F" w:rsidRDefault="00771AFF" w:rsidP="00771AFF">
            <w:pPr>
              <w:pStyle w:val="CRCoverPage"/>
              <w:spacing w:after="0"/>
              <w:ind w:left="100"/>
              <w:rPr>
                <w:lang w:eastAsia="zh-CN"/>
              </w:rPr>
            </w:pPr>
            <w:r>
              <w:rPr>
                <w:lang w:eastAsia="zh-CN"/>
              </w:rPr>
              <w:t xml:space="preserve">Update the NF profile of NWDAF, NEF and AF to support VFL client/server discovery. </w:t>
            </w:r>
          </w:p>
        </w:tc>
      </w:tr>
      <w:tr w:rsidR="001E41F3" w:rsidRPr="0042447F" w14:paraId="1F886379" w14:textId="77777777" w:rsidTr="00547111">
        <w:tc>
          <w:tcPr>
            <w:tcW w:w="2694" w:type="dxa"/>
            <w:gridSpan w:val="2"/>
            <w:tcBorders>
              <w:left w:val="single" w:sz="4" w:space="0" w:color="auto"/>
            </w:tcBorders>
          </w:tcPr>
          <w:p w14:paraId="4D989623" w14:textId="77777777" w:rsidR="001E41F3" w:rsidRPr="0042447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2447F" w:rsidRDefault="001E41F3">
            <w:pPr>
              <w:pStyle w:val="CRCoverPage"/>
              <w:spacing w:after="0"/>
              <w:rPr>
                <w:noProof/>
                <w:sz w:val="8"/>
                <w:szCs w:val="8"/>
              </w:rPr>
            </w:pPr>
          </w:p>
        </w:tc>
      </w:tr>
      <w:tr w:rsidR="001E41F3" w:rsidRPr="0042447F" w14:paraId="678D7BF9" w14:textId="77777777" w:rsidTr="00547111">
        <w:tc>
          <w:tcPr>
            <w:tcW w:w="2694" w:type="dxa"/>
            <w:gridSpan w:val="2"/>
            <w:tcBorders>
              <w:left w:val="single" w:sz="4" w:space="0" w:color="auto"/>
              <w:bottom w:val="single" w:sz="4" w:space="0" w:color="auto"/>
            </w:tcBorders>
          </w:tcPr>
          <w:p w14:paraId="4E5CE1B6" w14:textId="77777777" w:rsidR="001E41F3" w:rsidRPr="0042447F" w:rsidRDefault="001E41F3">
            <w:pPr>
              <w:pStyle w:val="CRCoverPage"/>
              <w:tabs>
                <w:tab w:val="right" w:pos="2184"/>
              </w:tabs>
              <w:spacing w:after="0"/>
              <w:rPr>
                <w:b/>
                <w:i/>
                <w:noProof/>
              </w:rPr>
            </w:pPr>
            <w:r w:rsidRPr="0042447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25F691" w:rsidR="00C47FD4" w:rsidRPr="0042447F" w:rsidRDefault="004533C0" w:rsidP="00A5139A">
            <w:pPr>
              <w:pStyle w:val="CRCoverPage"/>
              <w:spacing w:after="0"/>
              <w:ind w:left="100"/>
              <w:rPr>
                <w:noProof/>
                <w:lang w:eastAsia="zh-CN"/>
              </w:rPr>
            </w:pPr>
            <w:r>
              <w:rPr>
                <w:noProof/>
              </w:rPr>
              <w:t xml:space="preserve">Misalignment with TS 23.288, and </w:t>
            </w:r>
            <w:r w:rsidR="00904F32">
              <w:rPr>
                <w:noProof/>
              </w:rPr>
              <w:t xml:space="preserve">the VFL related functionality is not captured. </w:t>
            </w:r>
            <w:bookmarkStart w:id="1" w:name="_GoBack"/>
            <w:bookmarkEnd w:id="1"/>
          </w:p>
        </w:tc>
      </w:tr>
      <w:tr w:rsidR="001E41F3" w:rsidRPr="0042447F" w14:paraId="034AF533" w14:textId="77777777" w:rsidTr="00547111">
        <w:tc>
          <w:tcPr>
            <w:tcW w:w="2694" w:type="dxa"/>
            <w:gridSpan w:val="2"/>
          </w:tcPr>
          <w:p w14:paraId="39D9EB5B" w14:textId="77777777" w:rsidR="001E41F3" w:rsidRPr="0042447F" w:rsidRDefault="001E41F3">
            <w:pPr>
              <w:pStyle w:val="CRCoverPage"/>
              <w:spacing w:after="0"/>
              <w:rPr>
                <w:b/>
                <w:i/>
                <w:noProof/>
                <w:sz w:val="8"/>
                <w:szCs w:val="8"/>
              </w:rPr>
            </w:pPr>
          </w:p>
        </w:tc>
        <w:tc>
          <w:tcPr>
            <w:tcW w:w="6946" w:type="dxa"/>
            <w:gridSpan w:val="9"/>
          </w:tcPr>
          <w:p w14:paraId="7826CB1C" w14:textId="77777777" w:rsidR="001E41F3" w:rsidRPr="0042447F" w:rsidRDefault="001E41F3">
            <w:pPr>
              <w:pStyle w:val="CRCoverPage"/>
              <w:spacing w:after="0"/>
              <w:rPr>
                <w:noProof/>
                <w:sz w:val="8"/>
                <w:szCs w:val="8"/>
              </w:rPr>
            </w:pPr>
          </w:p>
        </w:tc>
      </w:tr>
      <w:tr w:rsidR="001E41F3" w:rsidRPr="0042447F" w14:paraId="6A17D7AC" w14:textId="77777777" w:rsidTr="00547111">
        <w:tc>
          <w:tcPr>
            <w:tcW w:w="2694" w:type="dxa"/>
            <w:gridSpan w:val="2"/>
            <w:tcBorders>
              <w:top w:val="single" w:sz="4" w:space="0" w:color="auto"/>
              <w:left w:val="single" w:sz="4" w:space="0" w:color="auto"/>
            </w:tcBorders>
          </w:tcPr>
          <w:p w14:paraId="6DAD5B19" w14:textId="77777777" w:rsidR="001E41F3" w:rsidRPr="0042447F" w:rsidRDefault="001E41F3">
            <w:pPr>
              <w:pStyle w:val="CRCoverPage"/>
              <w:tabs>
                <w:tab w:val="right" w:pos="2184"/>
              </w:tabs>
              <w:spacing w:after="0"/>
              <w:rPr>
                <w:b/>
                <w:i/>
                <w:noProof/>
              </w:rPr>
            </w:pPr>
            <w:r w:rsidRPr="0042447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F64D99" w:rsidR="001E41F3" w:rsidRPr="0042447F" w:rsidRDefault="00C513E5">
            <w:pPr>
              <w:pStyle w:val="CRCoverPage"/>
              <w:spacing w:after="0"/>
              <w:ind w:left="100"/>
              <w:rPr>
                <w:noProof/>
                <w:lang w:eastAsia="zh-CN"/>
              </w:rPr>
            </w:pPr>
            <w:r>
              <w:rPr>
                <w:lang w:eastAsia="zh-CN"/>
              </w:rPr>
              <w:t>6.2.5.0, 6.2.6.2, 6.2.18, 6.3.13, 6.3.25.</w:t>
            </w:r>
          </w:p>
        </w:tc>
      </w:tr>
      <w:tr w:rsidR="001E41F3" w:rsidRPr="0042447F" w14:paraId="56E1E6C3" w14:textId="77777777" w:rsidTr="00547111">
        <w:tc>
          <w:tcPr>
            <w:tcW w:w="2694" w:type="dxa"/>
            <w:gridSpan w:val="2"/>
            <w:tcBorders>
              <w:left w:val="single" w:sz="4" w:space="0" w:color="auto"/>
            </w:tcBorders>
          </w:tcPr>
          <w:p w14:paraId="2FB9DE77" w14:textId="77777777" w:rsidR="001E41F3" w:rsidRPr="0042447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2447F" w:rsidRDefault="001E41F3">
            <w:pPr>
              <w:pStyle w:val="CRCoverPage"/>
              <w:spacing w:after="0"/>
              <w:rPr>
                <w:noProof/>
                <w:sz w:val="8"/>
                <w:szCs w:val="8"/>
              </w:rPr>
            </w:pPr>
          </w:p>
        </w:tc>
      </w:tr>
      <w:tr w:rsidR="001E41F3" w:rsidRPr="0042447F" w14:paraId="76F95A8B" w14:textId="77777777" w:rsidTr="00547111">
        <w:tc>
          <w:tcPr>
            <w:tcW w:w="2694" w:type="dxa"/>
            <w:gridSpan w:val="2"/>
            <w:tcBorders>
              <w:left w:val="single" w:sz="4" w:space="0" w:color="auto"/>
            </w:tcBorders>
          </w:tcPr>
          <w:p w14:paraId="335EAB52" w14:textId="77777777" w:rsidR="001E41F3" w:rsidRPr="0042447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2447F" w:rsidRDefault="001E41F3">
            <w:pPr>
              <w:pStyle w:val="CRCoverPage"/>
              <w:spacing w:after="0"/>
              <w:jc w:val="center"/>
              <w:rPr>
                <w:b/>
                <w:caps/>
                <w:noProof/>
              </w:rPr>
            </w:pPr>
            <w:r w:rsidRPr="0042447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2447F" w:rsidRDefault="001E41F3">
            <w:pPr>
              <w:pStyle w:val="CRCoverPage"/>
              <w:spacing w:after="0"/>
              <w:jc w:val="center"/>
              <w:rPr>
                <w:b/>
                <w:caps/>
                <w:noProof/>
              </w:rPr>
            </w:pPr>
            <w:r w:rsidRPr="0042447F">
              <w:rPr>
                <w:b/>
                <w:caps/>
                <w:noProof/>
              </w:rPr>
              <w:t>N</w:t>
            </w:r>
          </w:p>
        </w:tc>
        <w:tc>
          <w:tcPr>
            <w:tcW w:w="2977" w:type="dxa"/>
            <w:gridSpan w:val="4"/>
          </w:tcPr>
          <w:p w14:paraId="304CCBCB" w14:textId="77777777" w:rsidR="001E41F3" w:rsidRPr="0042447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2447F" w:rsidRDefault="001E41F3">
            <w:pPr>
              <w:pStyle w:val="CRCoverPage"/>
              <w:spacing w:after="0"/>
              <w:ind w:left="99"/>
              <w:rPr>
                <w:noProof/>
              </w:rPr>
            </w:pPr>
          </w:p>
        </w:tc>
      </w:tr>
      <w:tr w:rsidR="001E41F3" w:rsidRPr="0042447F" w14:paraId="34ACE2EB" w14:textId="77777777" w:rsidTr="00547111">
        <w:tc>
          <w:tcPr>
            <w:tcW w:w="2694" w:type="dxa"/>
            <w:gridSpan w:val="2"/>
            <w:tcBorders>
              <w:left w:val="single" w:sz="4" w:space="0" w:color="auto"/>
            </w:tcBorders>
          </w:tcPr>
          <w:p w14:paraId="571382F3" w14:textId="77777777" w:rsidR="001E41F3" w:rsidRPr="0042447F" w:rsidRDefault="001E41F3">
            <w:pPr>
              <w:pStyle w:val="CRCoverPage"/>
              <w:tabs>
                <w:tab w:val="right" w:pos="2184"/>
              </w:tabs>
              <w:spacing w:after="0"/>
              <w:rPr>
                <w:b/>
                <w:i/>
                <w:noProof/>
              </w:rPr>
            </w:pPr>
            <w:r w:rsidRPr="0042447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244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42447F" w:rsidRDefault="00C70D57">
            <w:pPr>
              <w:pStyle w:val="CRCoverPage"/>
              <w:spacing w:after="0"/>
              <w:jc w:val="center"/>
              <w:rPr>
                <w:b/>
                <w:caps/>
                <w:noProof/>
                <w:lang w:eastAsia="zh-CN"/>
              </w:rPr>
            </w:pPr>
            <w:r w:rsidRPr="0042447F">
              <w:rPr>
                <w:rFonts w:hint="eastAsia"/>
                <w:b/>
                <w:caps/>
                <w:noProof/>
                <w:lang w:eastAsia="zh-CN"/>
              </w:rPr>
              <w:t>X</w:t>
            </w:r>
          </w:p>
        </w:tc>
        <w:tc>
          <w:tcPr>
            <w:tcW w:w="2977" w:type="dxa"/>
            <w:gridSpan w:val="4"/>
          </w:tcPr>
          <w:p w14:paraId="7DB274D8" w14:textId="77777777" w:rsidR="001E41F3" w:rsidRPr="0042447F" w:rsidRDefault="001E41F3">
            <w:pPr>
              <w:pStyle w:val="CRCoverPage"/>
              <w:tabs>
                <w:tab w:val="right" w:pos="2893"/>
              </w:tabs>
              <w:spacing w:after="0"/>
              <w:rPr>
                <w:noProof/>
              </w:rPr>
            </w:pPr>
            <w:r w:rsidRPr="0042447F">
              <w:rPr>
                <w:noProof/>
              </w:rPr>
              <w:t xml:space="preserve"> Other core specifications</w:t>
            </w:r>
            <w:r w:rsidRPr="0042447F">
              <w:rPr>
                <w:noProof/>
              </w:rPr>
              <w:tab/>
            </w:r>
          </w:p>
        </w:tc>
        <w:tc>
          <w:tcPr>
            <w:tcW w:w="3401" w:type="dxa"/>
            <w:gridSpan w:val="3"/>
            <w:tcBorders>
              <w:right w:val="single" w:sz="4" w:space="0" w:color="auto"/>
            </w:tcBorders>
            <w:shd w:val="pct30" w:color="FFFF00" w:fill="auto"/>
          </w:tcPr>
          <w:p w14:paraId="42398B96" w14:textId="77777777" w:rsidR="001E41F3" w:rsidRPr="0042447F" w:rsidRDefault="00145D43">
            <w:pPr>
              <w:pStyle w:val="CRCoverPage"/>
              <w:spacing w:after="0"/>
              <w:ind w:left="99"/>
              <w:rPr>
                <w:noProof/>
              </w:rPr>
            </w:pPr>
            <w:r w:rsidRPr="0042447F">
              <w:rPr>
                <w:noProof/>
              </w:rPr>
              <w:t xml:space="preserve">TS/TR ... CR ... </w:t>
            </w:r>
          </w:p>
        </w:tc>
      </w:tr>
      <w:tr w:rsidR="001E41F3" w:rsidRPr="0042447F" w14:paraId="446DDBAC" w14:textId="77777777" w:rsidTr="00547111">
        <w:tc>
          <w:tcPr>
            <w:tcW w:w="2694" w:type="dxa"/>
            <w:gridSpan w:val="2"/>
            <w:tcBorders>
              <w:left w:val="single" w:sz="4" w:space="0" w:color="auto"/>
            </w:tcBorders>
          </w:tcPr>
          <w:p w14:paraId="678A1AA6" w14:textId="77777777" w:rsidR="001E41F3" w:rsidRPr="0042447F" w:rsidRDefault="001E41F3">
            <w:pPr>
              <w:pStyle w:val="CRCoverPage"/>
              <w:spacing w:after="0"/>
              <w:rPr>
                <w:b/>
                <w:i/>
                <w:noProof/>
              </w:rPr>
            </w:pPr>
            <w:r w:rsidRPr="0042447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244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42447F" w:rsidRDefault="00C70D57">
            <w:pPr>
              <w:pStyle w:val="CRCoverPage"/>
              <w:spacing w:after="0"/>
              <w:jc w:val="center"/>
              <w:rPr>
                <w:b/>
                <w:caps/>
                <w:noProof/>
                <w:lang w:eastAsia="zh-CN"/>
              </w:rPr>
            </w:pPr>
            <w:r w:rsidRPr="0042447F">
              <w:rPr>
                <w:rFonts w:hint="eastAsia"/>
                <w:b/>
                <w:caps/>
                <w:noProof/>
                <w:lang w:eastAsia="zh-CN"/>
              </w:rPr>
              <w:t>X</w:t>
            </w:r>
          </w:p>
        </w:tc>
        <w:tc>
          <w:tcPr>
            <w:tcW w:w="2977" w:type="dxa"/>
            <w:gridSpan w:val="4"/>
          </w:tcPr>
          <w:p w14:paraId="1A4306D9" w14:textId="77777777" w:rsidR="001E41F3" w:rsidRPr="0042447F" w:rsidRDefault="001E41F3">
            <w:pPr>
              <w:pStyle w:val="CRCoverPage"/>
              <w:spacing w:after="0"/>
              <w:rPr>
                <w:noProof/>
              </w:rPr>
            </w:pPr>
            <w:r w:rsidRPr="0042447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2447F" w:rsidRDefault="00145D43">
            <w:pPr>
              <w:pStyle w:val="CRCoverPage"/>
              <w:spacing w:after="0"/>
              <w:ind w:left="99"/>
              <w:rPr>
                <w:noProof/>
              </w:rPr>
            </w:pPr>
            <w:r w:rsidRPr="0042447F">
              <w:rPr>
                <w:noProof/>
              </w:rPr>
              <w:t xml:space="preserve">TS/TR ... CR ... </w:t>
            </w:r>
          </w:p>
        </w:tc>
      </w:tr>
      <w:tr w:rsidR="001E41F3" w:rsidRPr="0042447F" w14:paraId="55C714D2" w14:textId="77777777" w:rsidTr="00547111">
        <w:tc>
          <w:tcPr>
            <w:tcW w:w="2694" w:type="dxa"/>
            <w:gridSpan w:val="2"/>
            <w:tcBorders>
              <w:left w:val="single" w:sz="4" w:space="0" w:color="auto"/>
            </w:tcBorders>
          </w:tcPr>
          <w:p w14:paraId="45913E62" w14:textId="77777777" w:rsidR="001E41F3" w:rsidRPr="0042447F" w:rsidRDefault="00145D43">
            <w:pPr>
              <w:pStyle w:val="CRCoverPage"/>
              <w:spacing w:after="0"/>
              <w:rPr>
                <w:b/>
                <w:i/>
                <w:noProof/>
              </w:rPr>
            </w:pPr>
            <w:r w:rsidRPr="0042447F">
              <w:rPr>
                <w:b/>
                <w:i/>
                <w:noProof/>
              </w:rPr>
              <w:t xml:space="preserve">(show </w:t>
            </w:r>
            <w:r w:rsidR="00592D74" w:rsidRPr="0042447F">
              <w:rPr>
                <w:b/>
                <w:i/>
                <w:noProof/>
              </w:rPr>
              <w:t xml:space="preserve">related </w:t>
            </w:r>
            <w:r w:rsidRPr="0042447F">
              <w:rPr>
                <w:b/>
                <w:i/>
                <w:noProof/>
              </w:rPr>
              <w:t>CR</w:t>
            </w:r>
            <w:r w:rsidR="00592D74" w:rsidRPr="0042447F">
              <w:rPr>
                <w:b/>
                <w:i/>
                <w:noProof/>
              </w:rPr>
              <w:t>s</w:t>
            </w:r>
            <w:r w:rsidRPr="0042447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244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42447F" w:rsidRDefault="00C70D57">
            <w:pPr>
              <w:pStyle w:val="CRCoverPage"/>
              <w:spacing w:after="0"/>
              <w:jc w:val="center"/>
              <w:rPr>
                <w:b/>
                <w:caps/>
                <w:noProof/>
                <w:lang w:eastAsia="zh-CN"/>
              </w:rPr>
            </w:pPr>
            <w:r w:rsidRPr="0042447F">
              <w:rPr>
                <w:rFonts w:hint="eastAsia"/>
                <w:b/>
                <w:caps/>
                <w:noProof/>
                <w:lang w:eastAsia="zh-CN"/>
              </w:rPr>
              <w:t>X</w:t>
            </w:r>
          </w:p>
        </w:tc>
        <w:tc>
          <w:tcPr>
            <w:tcW w:w="2977" w:type="dxa"/>
            <w:gridSpan w:val="4"/>
          </w:tcPr>
          <w:p w14:paraId="1B4FF921" w14:textId="77777777" w:rsidR="001E41F3" w:rsidRPr="0042447F" w:rsidRDefault="001E41F3">
            <w:pPr>
              <w:pStyle w:val="CRCoverPage"/>
              <w:spacing w:after="0"/>
              <w:rPr>
                <w:noProof/>
              </w:rPr>
            </w:pPr>
            <w:r w:rsidRPr="0042447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2447F" w:rsidRDefault="00145D43">
            <w:pPr>
              <w:pStyle w:val="CRCoverPage"/>
              <w:spacing w:after="0"/>
              <w:ind w:left="99"/>
              <w:rPr>
                <w:noProof/>
              </w:rPr>
            </w:pPr>
            <w:r w:rsidRPr="0042447F">
              <w:rPr>
                <w:noProof/>
              </w:rPr>
              <w:t>TS</w:t>
            </w:r>
            <w:r w:rsidR="000A6394" w:rsidRPr="0042447F">
              <w:rPr>
                <w:noProof/>
              </w:rPr>
              <w:t xml:space="preserve">/TR ... CR ... </w:t>
            </w:r>
          </w:p>
        </w:tc>
      </w:tr>
      <w:tr w:rsidR="001E41F3" w:rsidRPr="0042447F" w14:paraId="60DF82CC" w14:textId="77777777" w:rsidTr="008863B9">
        <w:tc>
          <w:tcPr>
            <w:tcW w:w="2694" w:type="dxa"/>
            <w:gridSpan w:val="2"/>
            <w:tcBorders>
              <w:left w:val="single" w:sz="4" w:space="0" w:color="auto"/>
            </w:tcBorders>
          </w:tcPr>
          <w:p w14:paraId="517696CD" w14:textId="77777777" w:rsidR="001E41F3" w:rsidRPr="0042447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2447F" w:rsidRDefault="001E41F3">
            <w:pPr>
              <w:pStyle w:val="CRCoverPage"/>
              <w:spacing w:after="0"/>
              <w:rPr>
                <w:noProof/>
              </w:rPr>
            </w:pPr>
          </w:p>
        </w:tc>
      </w:tr>
      <w:tr w:rsidR="001E41F3" w:rsidRPr="0042447F" w14:paraId="556B87B6" w14:textId="77777777" w:rsidTr="008863B9">
        <w:tc>
          <w:tcPr>
            <w:tcW w:w="2694" w:type="dxa"/>
            <w:gridSpan w:val="2"/>
            <w:tcBorders>
              <w:left w:val="single" w:sz="4" w:space="0" w:color="auto"/>
              <w:bottom w:val="single" w:sz="4" w:space="0" w:color="auto"/>
            </w:tcBorders>
          </w:tcPr>
          <w:p w14:paraId="79A9C411" w14:textId="77777777" w:rsidR="001E41F3" w:rsidRPr="0042447F" w:rsidRDefault="001E41F3">
            <w:pPr>
              <w:pStyle w:val="CRCoverPage"/>
              <w:tabs>
                <w:tab w:val="right" w:pos="2184"/>
              </w:tabs>
              <w:spacing w:after="0"/>
              <w:rPr>
                <w:b/>
                <w:i/>
                <w:noProof/>
              </w:rPr>
            </w:pPr>
            <w:r w:rsidRPr="0042447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2447F" w:rsidRDefault="001E41F3">
            <w:pPr>
              <w:pStyle w:val="CRCoverPage"/>
              <w:spacing w:after="0"/>
              <w:ind w:left="100"/>
              <w:rPr>
                <w:noProof/>
              </w:rPr>
            </w:pPr>
          </w:p>
        </w:tc>
      </w:tr>
      <w:tr w:rsidR="008863B9" w:rsidRPr="0042447F" w14:paraId="45BFE792" w14:textId="77777777" w:rsidTr="008863B9">
        <w:tc>
          <w:tcPr>
            <w:tcW w:w="2694" w:type="dxa"/>
            <w:gridSpan w:val="2"/>
            <w:tcBorders>
              <w:top w:val="single" w:sz="4" w:space="0" w:color="auto"/>
              <w:bottom w:val="single" w:sz="4" w:space="0" w:color="auto"/>
            </w:tcBorders>
          </w:tcPr>
          <w:p w14:paraId="194242DD" w14:textId="77777777" w:rsidR="008863B9" w:rsidRPr="0042447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2447F" w:rsidRDefault="008863B9">
            <w:pPr>
              <w:pStyle w:val="CRCoverPage"/>
              <w:spacing w:after="0"/>
              <w:ind w:left="100"/>
              <w:rPr>
                <w:noProof/>
                <w:sz w:val="8"/>
                <w:szCs w:val="8"/>
              </w:rPr>
            </w:pPr>
          </w:p>
        </w:tc>
      </w:tr>
      <w:tr w:rsidR="008863B9" w:rsidRPr="004244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2447F" w:rsidRDefault="008863B9">
            <w:pPr>
              <w:pStyle w:val="CRCoverPage"/>
              <w:tabs>
                <w:tab w:val="right" w:pos="2184"/>
              </w:tabs>
              <w:spacing w:after="0"/>
              <w:rPr>
                <w:b/>
                <w:i/>
                <w:noProof/>
              </w:rPr>
            </w:pPr>
            <w:r w:rsidRPr="0042447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42447F" w:rsidRDefault="00F75FF7" w:rsidP="00457971">
            <w:pPr>
              <w:pStyle w:val="CRCoverPage"/>
              <w:spacing w:after="0"/>
              <w:ind w:firstLineChars="100" w:firstLine="200"/>
              <w:rPr>
                <w:rFonts w:eastAsia="等线"/>
                <w:lang w:eastAsia="zh-CN"/>
              </w:rPr>
            </w:pPr>
          </w:p>
        </w:tc>
      </w:tr>
    </w:tbl>
    <w:p w14:paraId="17759814" w14:textId="77777777" w:rsidR="001E41F3" w:rsidRPr="0042447F" w:rsidRDefault="001E41F3">
      <w:pPr>
        <w:pStyle w:val="CRCoverPage"/>
        <w:spacing w:after="0"/>
        <w:rPr>
          <w:noProof/>
          <w:sz w:val="8"/>
          <w:szCs w:val="8"/>
        </w:rPr>
      </w:pPr>
    </w:p>
    <w:p w14:paraId="1557EA72" w14:textId="77777777" w:rsidR="001E41F3" w:rsidRPr="0042447F" w:rsidRDefault="001E41F3">
      <w:pPr>
        <w:rPr>
          <w:noProof/>
        </w:rPr>
        <w:sectPr w:rsidR="001E41F3" w:rsidRPr="0042447F">
          <w:headerReference w:type="even" r:id="rId12"/>
          <w:footnotePr>
            <w:numRestart w:val="eachSect"/>
          </w:footnotePr>
          <w:pgSz w:w="11907" w:h="16840" w:code="9"/>
          <w:pgMar w:top="1418" w:right="1134" w:bottom="1134" w:left="1134" w:header="680" w:footer="567" w:gutter="0"/>
          <w:cols w:space="720"/>
        </w:sectPr>
      </w:pPr>
    </w:p>
    <w:p w14:paraId="56801BEB" w14:textId="1B7ADF7F" w:rsidR="00A359DF" w:rsidRPr="0042447F" w:rsidRDefault="00A359DF" w:rsidP="00A359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47F">
        <w:rPr>
          <w:rFonts w:ascii="Arial" w:hAnsi="Arial" w:cs="Arial"/>
          <w:color w:val="FF0000"/>
          <w:sz w:val="28"/>
          <w:szCs w:val="28"/>
          <w:lang w:val="en-US"/>
        </w:rPr>
        <w:lastRenderedPageBreak/>
        <w:t xml:space="preserve">* * * * </w:t>
      </w:r>
      <w:r w:rsidRPr="0042447F">
        <w:rPr>
          <w:rFonts w:ascii="Arial" w:eastAsia="Malgun Gothic" w:hAnsi="Arial" w:cs="Arial" w:hint="eastAsia"/>
          <w:color w:val="FF0000"/>
          <w:sz w:val="28"/>
          <w:szCs w:val="28"/>
          <w:lang w:val="en-US" w:eastAsia="ko-KR"/>
        </w:rPr>
        <w:t>First</w:t>
      </w:r>
      <w:r w:rsidRPr="0042447F">
        <w:rPr>
          <w:rFonts w:ascii="Arial" w:hAnsi="Arial" w:cs="Arial"/>
          <w:color w:val="FF0000"/>
          <w:sz w:val="28"/>
          <w:szCs w:val="28"/>
          <w:lang w:val="en-US"/>
        </w:rPr>
        <w:t xml:space="preserve"> change * * * *</w:t>
      </w:r>
    </w:p>
    <w:p w14:paraId="08E3F606" w14:textId="77777777" w:rsidR="00546F7D" w:rsidRPr="00546F7D" w:rsidRDefault="00546F7D" w:rsidP="00546F7D">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 w:name="_Toc185601395"/>
      <w:bookmarkStart w:id="3" w:name="_Toc20150205"/>
      <w:bookmarkStart w:id="4" w:name="_Toc27847013"/>
      <w:bookmarkStart w:id="5" w:name="_Toc36188144"/>
      <w:bookmarkStart w:id="6" w:name="_Toc45184054"/>
      <w:bookmarkStart w:id="7" w:name="_Toc47342896"/>
      <w:bookmarkStart w:id="8" w:name="_Toc51769598"/>
      <w:bookmarkStart w:id="9" w:name="_Toc185601415"/>
      <w:r w:rsidRPr="00546F7D">
        <w:rPr>
          <w:rFonts w:ascii="Arial" w:eastAsia="等线" w:hAnsi="Arial"/>
          <w:sz w:val="24"/>
          <w:lang w:eastAsia="en-GB"/>
        </w:rPr>
        <w:t>6.2.5.0</w:t>
      </w:r>
      <w:r w:rsidRPr="00546F7D">
        <w:rPr>
          <w:rFonts w:ascii="Arial" w:eastAsia="等线" w:hAnsi="Arial"/>
          <w:sz w:val="24"/>
          <w:lang w:eastAsia="en-GB"/>
        </w:rPr>
        <w:tab/>
        <w:t>NEF functionality</w:t>
      </w:r>
      <w:bookmarkEnd w:id="2"/>
    </w:p>
    <w:p w14:paraId="2C6202BF" w14:textId="77777777" w:rsidR="00546F7D" w:rsidRPr="00546F7D" w:rsidRDefault="00546F7D" w:rsidP="00546F7D">
      <w:pPr>
        <w:overflowPunct w:val="0"/>
        <w:autoSpaceDE w:val="0"/>
        <w:autoSpaceDN w:val="0"/>
        <w:adjustRightInd w:val="0"/>
        <w:textAlignment w:val="baseline"/>
        <w:rPr>
          <w:rFonts w:eastAsia="等线"/>
          <w:lang w:eastAsia="en-GB"/>
        </w:rPr>
      </w:pPr>
      <w:r w:rsidRPr="00546F7D">
        <w:rPr>
          <w:rFonts w:eastAsia="等线"/>
          <w:lang w:eastAsia="en-GB"/>
        </w:rPr>
        <w:t>The Network Exposure Function (NEF) supports the following independent functionality:</w:t>
      </w:r>
    </w:p>
    <w:p w14:paraId="47102690" w14:textId="77777777" w:rsidR="00546F7D" w:rsidRPr="00546F7D" w:rsidRDefault="00546F7D" w:rsidP="00546F7D">
      <w:pPr>
        <w:overflowPunct w:val="0"/>
        <w:autoSpaceDE w:val="0"/>
        <w:autoSpaceDN w:val="0"/>
        <w:adjustRightInd w:val="0"/>
        <w:ind w:left="568" w:hanging="284"/>
        <w:textAlignment w:val="baseline"/>
        <w:rPr>
          <w:rFonts w:eastAsia="等线"/>
          <w:lang w:eastAsia="zh-CN"/>
        </w:rPr>
      </w:pPr>
      <w:r w:rsidRPr="00546F7D">
        <w:rPr>
          <w:rFonts w:eastAsia="等线"/>
          <w:lang w:eastAsia="en-GB"/>
        </w:rPr>
        <w:t>-</w:t>
      </w:r>
      <w:r w:rsidRPr="00546F7D">
        <w:rPr>
          <w:rFonts w:eastAsia="等线"/>
          <w:lang w:eastAsia="en-GB"/>
        </w:rPr>
        <w:tab/>
      </w:r>
      <w:r w:rsidRPr="00546F7D">
        <w:rPr>
          <w:rFonts w:eastAsia="等线"/>
          <w:lang w:eastAsia="zh-CN"/>
        </w:rPr>
        <w:t>Exposure of capabilities and events:</w:t>
      </w:r>
    </w:p>
    <w:p w14:paraId="51A43F99" w14:textId="77777777" w:rsidR="00546F7D" w:rsidRPr="00546F7D" w:rsidRDefault="00546F7D" w:rsidP="00546F7D">
      <w:pPr>
        <w:overflowPunct w:val="0"/>
        <w:autoSpaceDE w:val="0"/>
        <w:autoSpaceDN w:val="0"/>
        <w:adjustRightInd w:val="0"/>
        <w:ind w:left="851" w:hanging="284"/>
        <w:textAlignment w:val="baseline"/>
        <w:rPr>
          <w:rFonts w:eastAsia="等线"/>
          <w:lang w:eastAsia="en-GB"/>
        </w:rPr>
      </w:pPr>
      <w:r w:rsidRPr="00546F7D">
        <w:rPr>
          <w:rFonts w:eastAsia="等线"/>
          <w:lang w:eastAsia="en-GB"/>
        </w:rPr>
        <w:tab/>
        <w:t>NF capabilities and events may be securely exposed by NEF for e.g. 3rd party, Application Functions, Edge Computing as described in clause 5.13.</w:t>
      </w:r>
    </w:p>
    <w:p w14:paraId="2528AFE5" w14:textId="77777777" w:rsidR="00546F7D" w:rsidRPr="00546F7D" w:rsidRDefault="00546F7D" w:rsidP="00546F7D">
      <w:pPr>
        <w:overflowPunct w:val="0"/>
        <w:autoSpaceDE w:val="0"/>
        <w:autoSpaceDN w:val="0"/>
        <w:adjustRightInd w:val="0"/>
        <w:ind w:left="851" w:hanging="284"/>
        <w:textAlignment w:val="baseline"/>
        <w:rPr>
          <w:rFonts w:eastAsia="等线"/>
          <w:lang w:eastAsia="en-GB"/>
        </w:rPr>
      </w:pPr>
      <w:r w:rsidRPr="00546F7D">
        <w:rPr>
          <w:rFonts w:eastAsia="等线"/>
          <w:lang w:eastAsia="en-GB"/>
        </w:rPr>
        <w:tab/>
        <w:t>NEF stores/retrieves information as structured data using a standardized interface (</w:t>
      </w:r>
      <w:proofErr w:type="spellStart"/>
      <w:r w:rsidRPr="00546F7D">
        <w:rPr>
          <w:rFonts w:eastAsia="等线"/>
          <w:lang w:eastAsia="en-GB"/>
        </w:rPr>
        <w:t>Nudr</w:t>
      </w:r>
      <w:proofErr w:type="spellEnd"/>
      <w:r w:rsidRPr="00546F7D">
        <w:rPr>
          <w:rFonts w:eastAsia="等线"/>
          <w:lang w:eastAsia="en-GB"/>
        </w:rPr>
        <w:t>) to the Unified Data Repository (UDR).</w:t>
      </w:r>
    </w:p>
    <w:p w14:paraId="24F09978" w14:textId="77777777" w:rsidR="00546F7D" w:rsidRPr="00546F7D" w:rsidRDefault="00546F7D" w:rsidP="00546F7D">
      <w:pPr>
        <w:overflowPunct w:val="0"/>
        <w:autoSpaceDE w:val="0"/>
        <w:autoSpaceDN w:val="0"/>
        <w:adjustRightInd w:val="0"/>
        <w:ind w:left="568" w:hanging="284"/>
        <w:textAlignment w:val="baseline"/>
        <w:rPr>
          <w:rFonts w:eastAsia="等线"/>
          <w:lang w:eastAsia="zh-CN"/>
        </w:rPr>
      </w:pPr>
      <w:r w:rsidRPr="00546F7D">
        <w:rPr>
          <w:rFonts w:eastAsia="等线"/>
          <w:lang w:eastAsia="en-GB"/>
        </w:rPr>
        <w:t>-</w:t>
      </w:r>
      <w:r w:rsidRPr="00546F7D">
        <w:rPr>
          <w:rFonts w:eastAsia="等线"/>
          <w:lang w:eastAsia="en-GB"/>
        </w:rPr>
        <w:tab/>
      </w:r>
      <w:r w:rsidRPr="00546F7D">
        <w:rPr>
          <w:rFonts w:eastAsia="等线"/>
          <w:lang w:eastAsia="zh-CN"/>
        </w:rPr>
        <w:t>Secure provision of information from external application to 3GPP network:</w:t>
      </w:r>
    </w:p>
    <w:p w14:paraId="3D3C49B1" w14:textId="77777777" w:rsidR="00546F7D" w:rsidRPr="00546F7D" w:rsidRDefault="00546F7D" w:rsidP="00546F7D">
      <w:pPr>
        <w:overflowPunct w:val="0"/>
        <w:autoSpaceDE w:val="0"/>
        <w:autoSpaceDN w:val="0"/>
        <w:adjustRightInd w:val="0"/>
        <w:ind w:left="851" w:hanging="284"/>
        <w:textAlignment w:val="baseline"/>
        <w:rPr>
          <w:rFonts w:eastAsia="等线"/>
          <w:lang w:eastAsia="en-GB"/>
        </w:rPr>
      </w:pPr>
      <w:r w:rsidRPr="00546F7D">
        <w:rPr>
          <w:rFonts w:eastAsia="等线"/>
          <w:lang w:eastAsia="en-GB"/>
        </w:rPr>
        <w:tab/>
        <w:t>It provides a means for the Application Functions to securely provide information to 3GPP network, e.g. Expected UE Behaviour, 5G-VN group information, time synchronization service information, PDU Set handling service specific information and Non-3GPP Device Identifier Information. In that case the NEF may authenticate and authorize and assist in throttling the Application Functions.</w:t>
      </w:r>
    </w:p>
    <w:p w14:paraId="4CE3CE83" w14:textId="77777777" w:rsidR="00546F7D" w:rsidRPr="00546F7D" w:rsidRDefault="00546F7D" w:rsidP="00546F7D">
      <w:pPr>
        <w:overflowPunct w:val="0"/>
        <w:autoSpaceDE w:val="0"/>
        <w:autoSpaceDN w:val="0"/>
        <w:adjustRightInd w:val="0"/>
        <w:ind w:left="568" w:hanging="284"/>
        <w:textAlignment w:val="baseline"/>
        <w:rPr>
          <w:rFonts w:eastAsia="等线"/>
          <w:lang w:eastAsia="en-GB"/>
        </w:rPr>
      </w:pPr>
      <w:r w:rsidRPr="00546F7D">
        <w:rPr>
          <w:rFonts w:eastAsia="等线"/>
          <w:lang w:eastAsia="en-GB"/>
        </w:rPr>
        <w:t>-</w:t>
      </w:r>
      <w:r w:rsidRPr="00546F7D">
        <w:rPr>
          <w:rFonts w:eastAsia="等线"/>
          <w:lang w:eastAsia="en-GB"/>
        </w:rPr>
        <w:tab/>
        <w:t>Translation of internal-external information:</w:t>
      </w:r>
    </w:p>
    <w:p w14:paraId="5A764ECE" w14:textId="77777777" w:rsidR="00546F7D" w:rsidRPr="00546F7D" w:rsidRDefault="00546F7D" w:rsidP="00546F7D">
      <w:pPr>
        <w:overflowPunct w:val="0"/>
        <w:autoSpaceDE w:val="0"/>
        <w:autoSpaceDN w:val="0"/>
        <w:adjustRightInd w:val="0"/>
        <w:ind w:left="851" w:hanging="284"/>
        <w:textAlignment w:val="baseline"/>
        <w:rPr>
          <w:rFonts w:eastAsia="等线"/>
          <w:lang w:eastAsia="en-GB"/>
        </w:rPr>
      </w:pPr>
      <w:r w:rsidRPr="00546F7D">
        <w:rPr>
          <w:rFonts w:eastAsia="等线"/>
          <w:lang w:eastAsia="en-GB"/>
        </w:rP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07BA1F2A" w14:textId="77777777" w:rsidR="00546F7D" w:rsidRPr="00546F7D" w:rsidRDefault="00546F7D" w:rsidP="00546F7D">
      <w:pPr>
        <w:overflowPunct w:val="0"/>
        <w:autoSpaceDE w:val="0"/>
        <w:autoSpaceDN w:val="0"/>
        <w:adjustRightInd w:val="0"/>
        <w:ind w:left="851" w:hanging="284"/>
        <w:textAlignment w:val="baseline"/>
        <w:rPr>
          <w:rFonts w:eastAsia="等线"/>
          <w:lang w:eastAsia="en-GB"/>
        </w:rPr>
      </w:pPr>
      <w:r w:rsidRPr="00546F7D">
        <w:rPr>
          <w:rFonts w:eastAsia="等线"/>
          <w:lang w:eastAsia="en-GB"/>
        </w:rPr>
        <w:tab/>
        <w:t>In particular, NEF handles masking of network and user sensitive information to external AF's according to the network policy.</w:t>
      </w:r>
    </w:p>
    <w:p w14:paraId="0A4A3812" w14:textId="77777777" w:rsidR="00546F7D" w:rsidRPr="00546F7D" w:rsidRDefault="00546F7D" w:rsidP="00546F7D">
      <w:pPr>
        <w:overflowPunct w:val="0"/>
        <w:autoSpaceDE w:val="0"/>
        <w:autoSpaceDN w:val="0"/>
        <w:adjustRightInd w:val="0"/>
        <w:ind w:left="851" w:hanging="284"/>
        <w:textAlignment w:val="baseline"/>
        <w:rPr>
          <w:rFonts w:eastAsia="等线"/>
          <w:lang w:eastAsia="en-GB"/>
        </w:rPr>
      </w:pPr>
      <w:r w:rsidRPr="00546F7D">
        <w:rPr>
          <w:rFonts w:eastAsia="等线"/>
          <w:lang w:eastAsia="en-GB"/>
        </w:rPr>
        <w:t>-</w:t>
      </w:r>
      <w:r w:rsidRPr="00546F7D">
        <w:rPr>
          <w:rFonts w:eastAsia="等线"/>
          <w:lang w:eastAsia="en-GB"/>
        </w:rPr>
        <w:tab/>
        <w:t>Redirecting the AF to a more suitable NEF/L-NEF e.g. when serving an AF request for local information exposure and detecting there is a more appropriate NEF instance to serve the AF's request.</w:t>
      </w:r>
    </w:p>
    <w:p w14:paraId="5C55CBA6" w14:textId="77777777" w:rsidR="00546F7D" w:rsidRPr="00546F7D" w:rsidRDefault="00546F7D" w:rsidP="00546F7D">
      <w:pPr>
        <w:overflowPunct w:val="0"/>
        <w:autoSpaceDE w:val="0"/>
        <w:autoSpaceDN w:val="0"/>
        <w:adjustRightInd w:val="0"/>
        <w:ind w:left="851" w:hanging="284"/>
        <w:textAlignment w:val="baseline"/>
        <w:rPr>
          <w:rFonts w:eastAsia="等线"/>
          <w:lang w:eastAsia="en-GB"/>
        </w:rPr>
      </w:pPr>
      <w:r w:rsidRPr="00546F7D">
        <w:rPr>
          <w:rFonts w:eastAsia="等线"/>
          <w:lang w:eastAsia="en-GB"/>
        </w:rPr>
        <w:t>-</w:t>
      </w:r>
      <w:r w:rsidRPr="00546F7D">
        <w:rPr>
          <w:rFonts w:eastAsia="等线"/>
          <w:lang w:eastAsia="en-GB"/>
        </w:rP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2729996" w14:textId="77777777" w:rsidR="00546F7D" w:rsidRPr="00546F7D" w:rsidRDefault="00546F7D" w:rsidP="00546F7D">
      <w:pPr>
        <w:overflowPunct w:val="0"/>
        <w:autoSpaceDE w:val="0"/>
        <w:autoSpaceDN w:val="0"/>
        <w:adjustRightInd w:val="0"/>
        <w:ind w:left="851" w:hanging="284"/>
        <w:textAlignment w:val="baseline"/>
        <w:rPr>
          <w:rFonts w:eastAsia="等线"/>
          <w:lang w:eastAsia="en-GB"/>
        </w:rPr>
      </w:pPr>
      <w:r w:rsidRPr="00546F7D">
        <w:rPr>
          <w:rFonts w:eastAsia="等线"/>
          <w:lang w:eastAsia="en-GB"/>
        </w:rPr>
        <w:t>-</w:t>
      </w:r>
      <w:r w:rsidRPr="00546F7D">
        <w:rPr>
          <w:rFonts w:eastAsia="等线"/>
          <w:lang w:eastAsia="en-GB"/>
        </w:rP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617AFA1D" w14:textId="77777777" w:rsidR="00546F7D" w:rsidRPr="00546F7D" w:rsidRDefault="00546F7D" w:rsidP="00546F7D">
      <w:pPr>
        <w:overflowPunct w:val="0"/>
        <w:autoSpaceDE w:val="0"/>
        <w:autoSpaceDN w:val="0"/>
        <w:adjustRightInd w:val="0"/>
        <w:ind w:left="851" w:hanging="284"/>
        <w:textAlignment w:val="baseline"/>
        <w:rPr>
          <w:rFonts w:eastAsia="等线"/>
          <w:lang w:eastAsia="en-GB"/>
        </w:rPr>
      </w:pPr>
      <w:r w:rsidRPr="00546F7D">
        <w:rPr>
          <w:rFonts w:eastAsia="等线"/>
          <w:lang w:eastAsia="en-GB"/>
        </w:rPr>
        <w:t>-</w:t>
      </w:r>
      <w:r w:rsidRPr="00546F7D">
        <w:rPr>
          <w:rFonts w:eastAsia="等线"/>
          <w:lang w:eastAsia="en-GB"/>
        </w:rPr>
        <w:tab/>
        <w:t>A NEF may also support a 5G-VN Group Management Function: The 5G-VN Group Management Function in the NEF may store the 5G-VN group information in the UDR via UDM as described in TS 23.502 [3].</w:t>
      </w:r>
    </w:p>
    <w:p w14:paraId="45DA1695" w14:textId="77777777" w:rsidR="00546F7D" w:rsidRPr="00546F7D" w:rsidRDefault="00546F7D" w:rsidP="00546F7D">
      <w:pPr>
        <w:overflowPunct w:val="0"/>
        <w:autoSpaceDE w:val="0"/>
        <w:autoSpaceDN w:val="0"/>
        <w:adjustRightInd w:val="0"/>
        <w:ind w:left="851" w:hanging="284"/>
        <w:textAlignment w:val="baseline"/>
        <w:rPr>
          <w:rFonts w:eastAsia="等线"/>
          <w:lang w:eastAsia="en-GB"/>
        </w:rPr>
      </w:pPr>
      <w:r w:rsidRPr="00546F7D">
        <w:rPr>
          <w:rFonts w:eastAsia="等线"/>
          <w:lang w:eastAsia="en-GB"/>
        </w:rPr>
        <w:t>-</w:t>
      </w:r>
      <w:r w:rsidRPr="00546F7D">
        <w:rPr>
          <w:rFonts w:eastAsia="等线"/>
          <w:lang w:eastAsia="en-GB"/>
        </w:rPr>
        <w:tab/>
        <w:t>Support management of ECS Address Information.</w:t>
      </w:r>
    </w:p>
    <w:p w14:paraId="5AA1291F" w14:textId="77777777" w:rsidR="00546F7D" w:rsidRPr="00546F7D" w:rsidRDefault="00546F7D" w:rsidP="00546F7D">
      <w:pPr>
        <w:overflowPunct w:val="0"/>
        <w:autoSpaceDE w:val="0"/>
        <w:autoSpaceDN w:val="0"/>
        <w:adjustRightInd w:val="0"/>
        <w:ind w:left="851" w:hanging="284"/>
        <w:textAlignment w:val="baseline"/>
        <w:rPr>
          <w:rFonts w:eastAsia="等线"/>
          <w:lang w:eastAsia="en-GB"/>
        </w:rPr>
      </w:pPr>
      <w:r w:rsidRPr="00546F7D">
        <w:rPr>
          <w:rFonts w:eastAsia="等线"/>
          <w:lang w:eastAsia="en-GB"/>
        </w:rPr>
        <w:t>-</w:t>
      </w:r>
      <w:r w:rsidRPr="00546F7D">
        <w:rPr>
          <w:rFonts w:eastAsia="等线"/>
          <w:lang w:eastAsia="en-GB"/>
        </w:rPr>
        <w:tab/>
        <w:t>Support management of relationship between DNAI and EAS Address Information.</w:t>
      </w:r>
    </w:p>
    <w:p w14:paraId="73B35FAD" w14:textId="77777777" w:rsidR="00546F7D" w:rsidRPr="00546F7D" w:rsidRDefault="00546F7D" w:rsidP="00546F7D">
      <w:pPr>
        <w:overflowPunct w:val="0"/>
        <w:autoSpaceDE w:val="0"/>
        <w:autoSpaceDN w:val="0"/>
        <w:adjustRightInd w:val="0"/>
        <w:ind w:left="568" w:hanging="284"/>
        <w:textAlignment w:val="baseline"/>
        <w:rPr>
          <w:rFonts w:eastAsia="等线"/>
          <w:lang w:eastAsia="en-GB"/>
        </w:rPr>
      </w:pPr>
      <w:r w:rsidRPr="00546F7D">
        <w:rPr>
          <w:rFonts w:eastAsia="等线"/>
          <w:lang w:eastAsia="en-GB"/>
        </w:rPr>
        <w:t>-</w:t>
      </w:r>
      <w:r w:rsidRPr="00546F7D">
        <w:rPr>
          <w:rFonts w:eastAsia="等线"/>
          <w:lang w:eastAsia="en-GB"/>
        </w:rPr>
        <w:tab/>
        <w:t>Exposure of analytics:</w:t>
      </w:r>
    </w:p>
    <w:p w14:paraId="436A72BF" w14:textId="77777777" w:rsidR="00546F7D" w:rsidRPr="00546F7D" w:rsidRDefault="00546F7D" w:rsidP="00546F7D">
      <w:pPr>
        <w:overflowPunct w:val="0"/>
        <w:autoSpaceDE w:val="0"/>
        <w:autoSpaceDN w:val="0"/>
        <w:adjustRightInd w:val="0"/>
        <w:ind w:left="851" w:hanging="284"/>
        <w:textAlignment w:val="baseline"/>
        <w:rPr>
          <w:rFonts w:eastAsia="等线"/>
          <w:lang w:eastAsia="en-GB"/>
        </w:rPr>
      </w:pPr>
      <w:r w:rsidRPr="00546F7D">
        <w:rPr>
          <w:rFonts w:eastAsia="等线"/>
          <w:lang w:eastAsia="en-GB"/>
        </w:rPr>
        <w:tab/>
        <w:t>NWDAF analytics may be securely exposed by NEF for external party, as specified in TS 23.288 [86].</w:t>
      </w:r>
    </w:p>
    <w:p w14:paraId="65C0EFD0" w14:textId="77777777" w:rsidR="00546F7D" w:rsidRPr="00546F7D" w:rsidRDefault="00546F7D" w:rsidP="00546F7D">
      <w:pPr>
        <w:overflowPunct w:val="0"/>
        <w:autoSpaceDE w:val="0"/>
        <w:autoSpaceDN w:val="0"/>
        <w:adjustRightInd w:val="0"/>
        <w:ind w:left="568" w:hanging="284"/>
        <w:textAlignment w:val="baseline"/>
        <w:rPr>
          <w:rFonts w:eastAsia="等线"/>
          <w:lang w:eastAsia="en-GB"/>
        </w:rPr>
      </w:pPr>
      <w:r w:rsidRPr="00546F7D">
        <w:rPr>
          <w:rFonts w:eastAsia="等线"/>
          <w:lang w:eastAsia="en-GB"/>
        </w:rPr>
        <w:t>-</w:t>
      </w:r>
      <w:r w:rsidRPr="00546F7D">
        <w:rPr>
          <w:rFonts w:eastAsia="等线"/>
          <w:lang w:eastAsia="en-GB"/>
        </w:rPr>
        <w:tab/>
        <w:t>Retrieval of data from external party by NWDAF:</w:t>
      </w:r>
    </w:p>
    <w:p w14:paraId="35BCE404" w14:textId="77777777" w:rsidR="00546F7D" w:rsidRPr="00546F7D" w:rsidRDefault="00546F7D" w:rsidP="00546F7D">
      <w:pPr>
        <w:overflowPunct w:val="0"/>
        <w:autoSpaceDE w:val="0"/>
        <w:autoSpaceDN w:val="0"/>
        <w:adjustRightInd w:val="0"/>
        <w:ind w:left="851" w:hanging="284"/>
        <w:textAlignment w:val="baseline"/>
        <w:rPr>
          <w:rFonts w:eastAsia="等线"/>
          <w:lang w:eastAsia="en-GB"/>
        </w:rPr>
      </w:pPr>
      <w:r w:rsidRPr="00546F7D">
        <w:rPr>
          <w:rFonts w:eastAsia="等线"/>
          <w:lang w:eastAsia="en-GB"/>
        </w:rPr>
        <w:tab/>
      </w:r>
      <w:bookmarkStart w:id="10" w:name="_Hlk187413573"/>
      <w:r w:rsidRPr="00546F7D">
        <w:rPr>
          <w:rFonts w:eastAsia="等线"/>
          <w:lang w:eastAsia="en-GB"/>
        </w:rPr>
        <w:t>Data provided by the external party may be collected by NWDAF via NEF for analytics generation purpose. NEF handles and forwards requests and notifications between NWDAF and AF, as specified in TS 23.288 [86].</w:t>
      </w:r>
      <w:bookmarkEnd w:id="10"/>
    </w:p>
    <w:p w14:paraId="2A84450C" w14:textId="77777777" w:rsidR="00546F7D" w:rsidRPr="00546F7D" w:rsidRDefault="00546F7D" w:rsidP="00546F7D">
      <w:pPr>
        <w:overflowPunct w:val="0"/>
        <w:autoSpaceDE w:val="0"/>
        <w:autoSpaceDN w:val="0"/>
        <w:adjustRightInd w:val="0"/>
        <w:ind w:left="568" w:hanging="284"/>
        <w:textAlignment w:val="baseline"/>
        <w:rPr>
          <w:rFonts w:eastAsia="等线"/>
          <w:lang w:eastAsia="en-GB"/>
        </w:rPr>
      </w:pPr>
      <w:r w:rsidRPr="00546F7D">
        <w:rPr>
          <w:rFonts w:eastAsia="等线"/>
          <w:lang w:eastAsia="en-GB"/>
        </w:rPr>
        <w:t>-</w:t>
      </w:r>
      <w:r w:rsidRPr="00546F7D">
        <w:rPr>
          <w:rFonts w:eastAsia="等线"/>
          <w:lang w:eastAsia="en-GB"/>
        </w:rPr>
        <w:tab/>
        <w:t>Support of Non-IP Data Delivery:</w:t>
      </w:r>
    </w:p>
    <w:p w14:paraId="2F599DCD" w14:textId="77777777" w:rsidR="00546F7D" w:rsidRPr="00546F7D" w:rsidRDefault="00546F7D" w:rsidP="00546F7D">
      <w:pPr>
        <w:overflowPunct w:val="0"/>
        <w:autoSpaceDE w:val="0"/>
        <w:autoSpaceDN w:val="0"/>
        <w:adjustRightInd w:val="0"/>
        <w:ind w:left="851" w:hanging="284"/>
        <w:textAlignment w:val="baseline"/>
        <w:rPr>
          <w:rFonts w:eastAsia="等线"/>
          <w:lang w:eastAsia="en-GB"/>
        </w:rPr>
      </w:pPr>
      <w:r w:rsidRPr="00546F7D">
        <w:rPr>
          <w:rFonts w:eastAsia="等线"/>
          <w:lang w:eastAsia="en-GB"/>
        </w:rPr>
        <w:tab/>
        <w:t>NEF provides a means for management of NIDD configuration and delivery of MO/MT unstructured data by exposing the NIDD APIs as described in TS 23.502 [3] on the N33/</w:t>
      </w:r>
      <w:proofErr w:type="spellStart"/>
      <w:r w:rsidRPr="00546F7D">
        <w:rPr>
          <w:rFonts w:eastAsia="等线"/>
          <w:lang w:eastAsia="en-GB"/>
        </w:rPr>
        <w:t>Nnef</w:t>
      </w:r>
      <w:proofErr w:type="spellEnd"/>
      <w:r w:rsidRPr="00546F7D">
        <w:rPr>
          <w:rFonts w:eastAsia="等线"/>
          <w:lang w:eastAsia="en-GB"/>
        </w:rPr>
        <w:t xml:space="preserve"> reference point. See clause 5.31.5.</w:t>
      </w:r>
    </w:p>
    <w:p w14:paraId="1C077D0B" w14:textId="77777777" w:rsidR="00546F7D" w:rsidRPr="00546F7D" w:rsidRDefault="00546F7D" w:rsidP="00546F7D">
      <w:pPr>
        <w:overflowPunct w:val="0"/>
        <w:autoSpaceDE w:val="0"/>
        <w:autoSpaceDN w:val="0"/>
        <w:adjustRightInd w:val="0"/>
        <w:ind w:left="851" w:hanging="284"/>
        <w:textAlignment w:val="baseline"/>
        <w:rPr>
          <w:rFonts w:eastAsia="等线"/>
          <w:lang w:eastAsia="en-GB"/>
        </w:rPr>
      </w:pPr>
      <w:r w:rsidRPr="00546F7D">
        <w:rPr>
          <w:rFonts w:eastAsia="等线"/>
          <w:lang w:eastAsia="en-GB"/>
        </w:rPr>
        <w:t>-</w:t>
      </w:r>
      <w:r w:rsidRPr="00546F7D">
        <w:rPr>
          <w:rFonts w:eastAsia="等线"/>
          <w:lang w:eastAsia="en-GB"/>
        </w:rPr>
        <w:tab/>
        <w:t>Charging data collection and support of charging interfaces.</w:t>
      </w:r>
    </w:p>
    <w:p w14:paraId="6654D1FB" w14:textId="77777777" w:rsidR="00546F7D" w:rsidRPr="00546F7D" w:rsidRDefault="00546F7D" w:rsidP="00546F7D">
      <w:pPr>
        <w:overflowPunct w:val="0"/>
        <w:autoSpaceDE w:val="0"/>
        <w:autoSpaceDN w:val="0"/>
        <w:adjustRightInd w:val="0"/>
        <w:ind w:left="568" w:hanging="284"/>
        <w:textAlignment w:val="baseline"/>
        <w:rPr>
          <w:rFonts w:eastAsia="等线"/>
          <w:lang w:eastAsia="en-GB"/>
        </w:rPr>
      </w:pPr>
      <w:r w:rsidRPr="00546F7D">
        <w:rPr>
          <w:rFonts w:eastAsia="等线"/>
          <w:lang w:eastAsia="en-GB"/>
        </w:rPr>
        <w:lastRenderedPageBreak/>
        <w:t>-</w:t>
      </w:r>
      <w:r w:rsidRPr="00546F7D">
        <w:rPr>
          <w:rFonts w:eastAsia="等线"/>
          <w:lang w:eastAsia="en-GB"/>
        </w:rPr>
        <w:tab/>
        <w:t>Support of Member UE selection assistance functionality:</w:t>
      </w:r>
    </w:p>
    <w:p w14:paraId="5F0872DB" w14:textId="77777777" w:rsidR="00546F7D" w:rsidRPr="00546F7D" w:rsidRDefault="00546F7D" w:rsidP="00546F7D">
      <w:pPr>
        <w:overflowPunct w:val="0"/>
        <w:autoSpaceDE w:val="0"/>
        <w:autoSpaceDN w:val="0"/>
        <w:adjustRightInd w:val="0"/>
        <w:ind w:left="851" w:hanging="284"/>
        <w:textAlignment w:val="baseline"/>
        <w:rPr>
          <w:rFonts w:eastAsia="等线"/>
          <w:lang w:eastAsia="en-GB"/>
        </w:rPr>
      </w:pPr>
      <w:r w:rsidRPr="00546F7D">
        <w:rPr>
          <w:rFonts w:eastAsia="等线"/>
          <w:lang w:eastAsia="en-GB"/>
        </w:rPr>
        <w:t>-</w:t>
      </w:r>
      <w:r w:rsidRPr="00546F7D">
        <w:rPr>
          <w:rFonts w:eastAsia="等线"/>
          <w:lang w:eastAsia="en-GB"/>
        </w:rPr>
        <w:tab/>
        <w:t>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in order to collect the corresponding data and then derive the list(s) of candidate UE(s) and other assistance information as described in clause 4.15.13 of TS 23.502 [3].</w:t>
      </w:r>
    </w:p>
    <w:p w14:paraId="622B323E" w14:textId="77777777" w:rsidR="00546F7D" w:rsidRPr="00546F7D" w:rsidRDefault="00546F7D" w:rsidP="00546F7D">
      <w:pPr>
        <w:overflowPunct w:val="0"/>
        <w:autoSpaceDE w:val="0"/>
        <w:autoSpaceDN w:val="0"/>
        <w:adjustRightInd w:val="0"/>
        <w:ind w:left="568" w:hanging="284"/>
        <w:textAlignment w:val="baseline"/>
        <w:rPr>
          <w:rFonts w:eastAsia="等线"/>
          <w:lang w:eastAsia="en-GB"/>
        </w:rPr>
      </w:pPr>
      <w:r w:rsidRPr="00546F7D">
        <w:rPr>
          <w:rFonts w:eastAsia="等线"/>
          <w:lang w:eastAsia="en-GB"/>
        </w:rPr>
        <w:t>-</w:t>
      </w:r>
      <w:r w:rsidRPr="00546F7D">
        <w:rPr>
          <w:rFonts w:eastAsia="等线"/>
          <w:lang w:eastAsia="en-GB"/>
        </w:rPr>
        <w:tab/>
        <w:t>Support of Multi-member AF session with required QoS for a set of UEs identified by a list of UE addresses:</w:t>
      </w:r>
    </w:p>
    <w:p w14:paraId="2E3369F0" w14:textId="77777777" w:rsidR="00546F7D" w:rsidRPr="00546F7D" w:rsidRDefault="00546F7D" w:rsidP="00546F7D">
      <w:pPr>
        <w:overflowPunct w:val="0"/>
        <w:autoSpaceDE w:val="0"/>
        <w:autoSpaceDN w:val="0"/>
        <w:adjustRightInd w:val="0"/>
        <w:ind w:left="851" w:hanging="284"/>
        <w:textAlignment w:val="baseline"/>
        <w:rPr>
          <w:rFonts w:eastAsia="等线"/>
          <w:lang w:eastAsia="en-GB"/>
        </w:rPr>
      </w:pPr>
      <w:r w:rsidRPr="00546F7D">
        <w:rPr>
          <w:rFonts w:eastAsia="等线"/>
          <w:lang w:eastAsia="en-GB"/>
        </w:rPr>
        <w:t>-</w:t>
      </w:r>
      <w:r w:rsidRPr="00546F7D">
        <w:rPr>
          <w:rFonts w:eastAsia="等线"/>
          <w:lang w:eastAsia="en-GB"/>
        </w:rPr>
        <w:tab/>
        <w:t>Details are specified in clause 4.15.6.13 of TS 23.502 [3].</w:t>
      </w:r>
    </w:p>
    <w:p w14:paraId="0573E7DE" w14:textId="77777777" w:rsidR="00546F7D" w:rsidRPr="00546F7D" w:rsidRDefault="00546F7D" w:rsidP="00546F7D">
      <w:pPr>
        <w:overflowPunct w:val="0"/>
        <w:autoSpaceDE w:val="0"/>
        <w:autoSpaceDN w:val="0"/>
        <w:adjustRightInd w:val="0"/>
        <w:ind w:left="568" w:hanging="284"/>
        <w:textAlignment w:val="baseline"/>
        <w:rPr>
          <w:rFonts w:eastAsia="等线"/>
          <w:lang w:eastAsia="en-GB"/>
        </w:rPr>
      </w:pPr>
      <w:r w:rsidRPr="00546F7D">
        <w:rPr>
          <w:rFonts w:eastAsia="等线"/>
          <w:lang w:eastAsia="en-GB"/>
        </w:rPr>
        <w:t>-</w:t>
      </w:r>
      <w:r w:rsidRPr="00546F7D">
        <w:rPr>
          <w:rFonts w:eastAsia="等线"/>
          <w:lang w:eastAsia="en-GB"/>
        </w:rPr>
        <w:tab/>
        <w:t>Support of UAS NF functionality:</w:t>
      </w:r>
    </w:p>
    <w:p w14:paraId="4A92F4A8" w14:textId="77777777" w:rsidR="00546F7D" w:rsidRPr="00546F7D" w:rsidRDefault="00546F7D" w:rsidP="00546F7D">
      <w:pPr>
        <w:overflowPunct w:val="0"/>
        <w:autoSpaceDE w:val="0"/>
        <w:autoSpaceDN w:val="0"/>
        <w:adjustRightInd w:val="0"/>
        <w:ind w:left="851" w:hanging="284"/>
        <w:textAlignment w:val="baseline"/>
        <w:rPr>
          <w:rFonts w:eastAsia="等线"/>
          <w:lang w:eastAsia="en-GB"/>
        </w:rPr>
      </w:pPr>
      <w:r w:rsidRPr="00546F7D">
        <w:rPr>
          <w:rFonts w:eastAsia="等线"/>
          <w:lang w:eastAsia="en-GB"/>
        </w:rPr>
        <w:tab/>
        <w:t>Details are defined in TS 23.256 [136].</w:t>
      </w:r>
    </w:p>
    <w:p w14:paraId="02C0B60A" w14:textId="77777777" w:rsidR="00546F7D" w:rsidRPr="00546F7D" w:rsidRDefault="00546F7D" w:rsidP="00546F7D">
      <w:pPr>
        <w:overflowPunct w:val="0"/>
        <w:autoSpaceDE w:val="0"/>
        <w:autoSpaceDN w:val="0"/>
        <w:adjustRightInd w:val="0"/>
        <w:ind w:left="568" w:hanging="284"/>
        <w:textAlignment w:val="baseline"/>
        <w:rPr>
          <w:rFonts w:eastAsia="等线"/>
          <w:lang w:eastAsia="en-GB"/>
        </w:rPr>
      </w:pPr>
      <w:r w:rsidRPr="00546F7D">
        <w:rPr>
          <w:rFonts w:eastAsia="等线"/>
          <w:lang w:eastAsia="en-GB"/>
        </w:rPr>
        <w:t>-</w:t>
      </w:r>
      <w:r w:rsidRPr="00546F7D">
        <w:rPr>
          <w:rFonts w:eastAsia="等线"/>
          <w:lang w:eastAsia="en-GB"/>
        </w:rPr>
        <w:tab/>
        <w:t>Support of EAS deployment functionality:</w:t>
      </w:r>
    </w:p>
    <w:p w14:paraId="36144B6A" w14:textId="77777777" w:rsidR="00546F7D" w:rsidRPr="00546F7D" w:rsidRDefault="00546F7D" w:rsidP="00546F7D">
      <w:pPr>
        <w:overflowPunct w:val="0"/>
        <w:autoSpaceDE w:val="0"/>
        <w:autoSpaceDN w:val="0"/>
        <w:adjustRightInd w:val="0"/>
        <w:ind w:left="851" w:hanging="284"/>
        <w:textAlignment w:val="baseline"/>
        <w:rPr>
          <w:rFonts w:eastAsia="等线"/>
          <w:lang w:eastAsia="en-GB"/>
        </w:rPr>
      </w:pPr>
      <w:r w:rsidRPr="00546F7D">
        <w:rPr>
          <w:rFonts w:eastAsia="等线"/>
          <w:lang w:eastAsia="en-GB"/>
        </w:rPr>
        <w:tab/>
        <w:t>Details are defined in TS 23.548 [130].</w:t>
      </w:r>
    </w:p>
    <w:p w14:paraId="439DFAAD" w14:textId="77777777" w:rsidR="00546F7D" w:rsidRPr="00546F7D" w:rsidRDefault="00546F7D" w:rsidP="00546F7D">
      <w:pPr>
        <w:overflowPunct w:val="0"/>
        <w:autoSpaceDE w:val="0"/>
        <w:autoSpaceDN w:val="0"/>
        <w:adjustRightInd w:val="0"/>
        <w:ind w:left="568" w:hanging="284"/>
        <w:textAlignment w:val="baseline"/>
        <w:rPr>
          <w:rFonts w:eastAsia="等线"/>
          <w:lang w:eastAsia="en-GB"/>
        </w:rPr>
      </w:pPr>
      <w:r w:rsidRPr="00546F7D">
        <w:rPr>
          <w:rFonts w:eastAsia="等线"/>
          <w:lang w:eastAsia="en-GB"/>
        </w:rPr>
        <w:t>-</w:t>
      </w:r>
      <w:r w:rsidRPr="00546F7D">
        <w:rPr>
          <w:rFonts w:eastAsia="等线"/>
          <w:lang w:eastAsia="en-GB"/>
        </w:rPr>
        <w:tab/>
        <w:t>Support of SBI-based MO SM transmit for MSISDN-less MO SMS:</w:t>
      </w:r>
    </w:p>
    <w:p w14:paraId="1EA68F2C" w14:textId="77777777" w:rsidR="00546F7D" w:rsidRPr="00546F7D" w:rsidRDefault="00546F7D" w:rsidP="00546F7D">
      <w:pPr>
        <w:overflowPunct w:val="0"/>
        <w:autoSpaceDE w:val="0"/>
        <w:autoSpaceDN w:val="0"/>
        <w:adjustRightInd w:val="0"/>
        <w:ind w:left="851" w:hanging="284"/>
        <w:textAlignment w:val="baseline"/>
        <w:rPr>
          <w:rFonts w:eastAsia="等线"/>
          <w:lang w:eastAsia="en-GB"/>
        </w:rPr>
      </w:pPr>
      <w:r w:rsidRPr="00546F7D">
        <w:rPr>
          <w:rFonts w:eastAsia="等线"/>
          <w:lang w:eastAsia="en-GB"/>
        </w:rPr>
        <w:tab/>
        <w:t>Details are defined in TS 23.540 [142].</w:t>
      </w:r>
    </w:p>
    <w:p w14:paraId="76CF5A08" w14:textId="77777777" w:rsidR="00546F7D" w:rsidRPr="00546F7D" w:rsidRDefault="00546F7D" w:rsidP="00546F7D">
      <w:pPr>
        <w:overflowPunct w:val="0"/>
        <w:autoSpaceDE w:val="0"/>
        <w:autoSpaceDN w:val="0"/>
        <w:adjustRightInd w:val="0"/>
        <w:ind w:left="568" w:hanging="284"/>
        <w:textAlignment w:val="baseline"/>
        <w:rPr>
          <w:rFonts w:eastAsia="等线"/>
          <w:lang w:eastAsia="en-GB"/>
        </w:rPr>
      </w:pPr>
      <w:r w:rsidRPr="00546F7D">
        <w:rPr>
          <w:rFonts w:eastAsia="等线"/>
          <w:lang w:eastAsia="en-GB"/>
        </w:rPr>
        <w:t>-</w:t>
      </w:r>
      <w:r w:rsidRPr="00546F7D">
        <w:rPr>
          <w:rFonts w:eastAsia="等线"/>
          <w:lang w:eastAsia="en-GB"/>
        </w:rPr>
        <w:tab/>
        <w:t>Support PDU Set Handling as defined in clause 5.37.5.</w:t>
      </w:r>
    </w:p>
    <w:p w14:paraId="0BBDD6F3" w14:textId="77777777" w:rsidR="00546F7D" w:rsidRPr="00546F7D" w:rsidRDefault="00546F7D" w:rsidP="00546F7D">
      <w:pPr>
        <w:overflowPunct w:val="0"/>
        <w:autoSpaceDE w:val="0"/>
        <w:autoSpaceDN w:val="0"/>
        <w:adjustRightInd w:val="0"/>
        <w:ind w:left="568" w:hanging="284"/>
        <w:textAlignment w:val="baseline"/>
        <w:rPr>
          <w:rFonts w:eastAsia="等线"/>
          <w:lang w:eastAsia="en-GB"/>
        </w:rPr>
      </w:pPr>
      <w:r w:rsidRPr="00546F7D">
        <w:rPr>
          <w:rFonts w:eastAsia="等线"/>
          <w:lang w:eastAsia="en-GB"/>
        </w:rPr>
        <w:t>-</w:t>
      </w:r>
      <w:r w:rsidRPr="00546F7D">
        <w:rPr>
          <w:rFonts w:eastAsia="等线"/>
          <w:lang w:eastAsia="en-GB"/>
        </w:rPr>
        <w:tab/>
        <w:t>Support management of common EAS and common DNAI:</w:t>
      </w:r>
    </w:p>
    <w:p w14:paraId="0CEBED71" w14:textId="77777777" w:rsidR="00546F7D" w:rsidRPr="00546F7D" w:rsidRDefault="00546F7D" w:rsidP="00546F7D">
      <w:pPr>
        <w:overflowPunct w:val="0"/>
        <w:autoSpaceDE w:val="0"/>
        <w:autoSpaceDN w:val="0"/>
        <w:adjustRightInd w:val="0"/>
        <w:ind w:left="851" w:hanging="284"/>
        <w:textAlignment w:val="baseline"/>
        <w:rPr>
          <w:rFonts w:eastAsia="等线"/>
          <w:lang w:eastAsia="en-GB"/>
        </w:rPr>
      </w:pPr>
      <w:r w:rsidRPr="00546F7D">
        <w:rPr>
          <w:rFonts w:eastAsia="等线"/>
          <w:lang w:eastAsia="en-GB"/>
        </w:rPr>
        <w:tab/>
        <w:t>Details are defined in TS 23.548 [130].</w:t>
      </w:r>
    </w:p>
    <w:p w14:paraId="5200AE43" w14:textId="6090D4D0" w:rsidR="00546F7D" w:rsidRDefault="00546F7D" w:rsidP="00546F7D">
      <w:pPr>
        <w:overflowPunct w:val="0"/>
        <w:autoSpaceDE w:val="0"/>
        <w:autoSpaceDN w:val="0"/>
        <w:adjustRightInd w:val="0"/>
        <w:ind w:left="568" w:hanging="284"/>
        <w:textAlignment w:val="baseline"/>
        <w:rPr>
          <w:ins w:id="11" w:author="vivo-r0" w:date="2025-01-10T14:39:00Z"/>
          <w:rFonts w:eastAsia="等线"/>
          <w:lang w:eastAsia="en-GB"/>
        </w:rPr>
      </w:pPr>
      <w:r w:rsidRPr="00546F7D">
        <w:rPr>
          <w:rFonts w:eastAsia="等线"/>
          <w:lang w:eastAsia="en-GB"/>
        </w:rPr>
        <w:t>-</w:t>
      </w:r>
      <w:r w:rsidRPr="00546F7D">
        <w:rPr>
          <w:rFonts w:eastAsia="等线"/>
          <w:lang w:eastAsia="en-GB"/>
        </w:rPr>
        <w:tab/>
        <w:t>Support request and exposure of energy related information as defined in clause 5.51.</w:t>
      </w:r>
    </w:p>
    <w:p w14:paraId="2F411BE9" w14:textId="28FF8B9B" w:rsidR="00022D23" w:rsidRDefault="00022D23" w:rsidP="00546F7D">
      <w:pPr>
        <w:overflowPunct w:val="0"/>
        <w:autoSpaceDE w:val="0"/>
        <w:autoSpaceDN w:val="0"/>
        <w:adjustRightInd w:val="0"/>
        <w:ind w:left="568" w:hanging="284"/>
        <w:textAlignment w:val="baseline"/>
        <w:rPr>
          <w:ins w:id="12" w:author="vivo-r0" w:date="2025-01-10T14:49:00Z"/>
          <w:rFonts w:eastAsia="等线"/>
          <w:lang w:eastAsia="zh-CN"/>
        </w:rPr>
      </w:pPr>
      <w:ins w:id="13" w:author="vivo-r0" w:date="2025-01-10T14:39:00Z">
        <w:r>
          <w:rPr>
            <w:rFonts w:eastAsia="等线" w:hint="eastAsia"/>
            <w:lang w:eastAsia="zh-CN"/>
          </w:rPr>
          <w:t>-</w:t>
        </w:r>
        <w:r>
          <w:rPr>
            <w:rFonts w:eastAsia="等线"/>
            <w:lang w:eastAsia="zh-CN"/>
          </w:rPr>
          <w:tab/>
          <w:t>S</w:t>
        </w:r>
      </w:ins>
      <w:ins w:id="14" w:author="vivo-r0" w:date="2025-01-10T14:40:00Z">
        <w:r>
          <w:rPr>
            <w:rFonts w:eastAsia="等线"/>
            <w:lang w:eastAsia="zh-CN"/>
          </w:rPr>
          <w:t xml:space="preserve">upport </w:t>
        </w:r>
      </w:ins>
      <w:ins w:id="15" w:author="vivo-r0" w:date="2025-01-10T14:48:00Z">
        <w:r w:rsidR="00E34C73">
          <w:rPr>
            <w:rFonts w:eastAsia="等线"/>
            <w:lang w:eastAsia="zh-CN"/>
          </w:rPr>
          <w:t>of VFL assistance function</w:t>
        </w:r>
      </w:ins>
      <w:ins w:id="16" w:author="vivo-r0" w:date="2025-01-10T14:49:00Z">
        <w:r w:rsidR="00E34C73">
          <w:rPr>
            <w:rFonts w:eastAsia="等线"/>
            <w:lang w:eastAsia="zh-CN"/>
          </w:rPr>
          <w:t>ality:</w:t>
        </w:r>
      </w:ins>
    </w:p>
    <w:p w14:paraId="6850E3BA" w14:textId="7D63708C" w:rsidR="00732D86" w:rsidRDefault="0049120D" w:rsidP="00732D86">
      <w:pPr>
        <w:overflowPunct w:val="0"/>
        <w:autoSpaceDE w:val="0"/>
        <w:autoSpaceDN w:val="0"/>
        <w:adjustRightInd w:val="0"/>
        <w:ind w:left="851" w:hanging="284"/>
        <w:textAlignment w:val="baseline"/>
        <w:rPr>
          <w:ins w:id="17" w:author="vivo-r0" w:date="2025-01-14T15:00:00Z"/>
          <w:rFonts w:eastAsia="等线"/>
          <w:lang w:eastAsia="zh-CN"/>
        </w:rPr>
      </w:pPr>
      <w:ins w:id="18" w:author="vivo-r0" w:date="2025-01-10T14:59:00Z">
        <w:r>
          <w:rPr>
            <w:rFonts w:eastAsia="等线"/>
            <w:lang w:eastAsia="zh-CN"/>
          </w:rPr>
          <w:t>-</w:t>
        </w:r>
      </w:ins>
      <w:ins w:id="19" w:author="vivo-r0" w:date="2025-01-10T14:49:00Z">
        <w:r w:rsidR="00E34C73">
          <w:rPr>
            <w:rFonts w:eastAsia="等线"/>
            <w:lang w:eastAsia="zh-CN"/>
          </w:rPr>
          <w:tab/>
        </w:r>
      </w:ins>
      <w:ins w:id="20" w:author="vivo-r0" w:date="2025-01-10T17:16:00Z">
        <w:r w:rsidR="008A7237" w:rsidRPr="008A7237">
          <w:rPr>
            <w:rFonts w:eastAsia="等线"/>
            <w:lang w:eastAsia="zh-CN"/>
          </w:rPr>
          <w:t xml:space="preserve">The </w:t>
        </w:r>
        <w:r w:rsidR="00A87D68">
          <w:rPr>
            <w:rFonts w:eastAsia="等线" w:hint="eastAsia"/>
            <w:lang w:eastAsia="zh-CN"/>
          </w:rPr>
          <w:t>NEF</w:t>
        </w:r>
        <w:r w:rsidR="008A7237" w:rsidRPr="008A7237">
          <w:rPr>
            <w:rFonts w:eastAsia="等线"/>
            <w:lang w:eastAsia="zh-CN"/>
          </w:rPr>
          <w:t xml:space="preserve"> </w:t>
        </w:r>
      </w:ins>
      <w:ins w:id="21" w:author="vivo-r0" w:date="2025-01-10T17:19:00Z">
        <w:r w:rsidR="00D95E02">
          <w:t xml:space="preserve">on behalf of an AF acting as VFL client may </w:t>
        </w:r>
      </w:ins>
      <w:ins w:id="22" w:author="vivo-r0" w:date="2025-01-10T17:20:00Z">
        <w:r w:rsidR="00D95E02" w:rsidRPr="008A7237">
          <w:rPr>
            <w:rFonts w:eastAsia="等线"/>
            <w:lang w:eastAsia="zh-CN"/>
          </w:rPr>
          <w:t>receive</w:t>
        </w:r>
        <w:r w:rsidR="00D95E02">
          <w:rPr>
            <w:rFonts w:eastAsia="等线"/>
            <w:lang w:eastAsia="zh-CN"/>
          </w:rPr>
          <w:t xml:space="preserve"> </w:t>
        </w:r>
      </w:ins>
      <w:ins w:id="23" w:author="vivo-r0" w:date="2025-01-10T17:17:00Z">
        <w:r w:rsidR="001D1A6D">
          <w:rPr>
            <w:rFonts w:eastAsia="等线"/>
            <w:lang w:eastAsia="zh-CN"/>
          </w:rPr>
          <w:t xml:space="preserve">VFL training </w:t>
        </w:r>
        <w:r w:rsidR="00D95E02">
          <w:rPr>
            <w:rFonts w:eastAsia="等线"/>
            <w:lang w:eastAsia="zh-CN"/>
          </w:rPr>
          <w:t>or VFL inference request</w:t>
        </w:r>
      </w:ins>
      <w:ins w:id="24" w:author="vivo-r0" w:date="2025-01-10T17:16:00Z">
        <w:r w:rsidR="008A7237" w:rsidRPr="008A7237">
          <w:rPr>
            <w:rFonts w:eastAsia="等线"/>
            <w:lang w:eastAsia="zh-CN"/>
          </w:rPr>
          <w:t xml:space="preserve"> from other network functions</w:t>
        </w:r>
      </w:ins>
      <w:ins w:id="25" w:author="vivo-r0" w:date="2025-01-10T17:24:00Z">
        <w:r w:rsidR="00D95E02">
          <w:rPr>
            <w:rFonts w:eastAsia="等线"/>
            <w:lang w:eastAsia="zh-CN"/>
          </w:rPr>
          <w:t xml:space="preserve"> (i.e. NWDAF </w:t>
        </w:r>
      </w:ins>
      <w:ins w:id="26" w:author="vivo-r0" w:date="2025-01-10T17:29:00Z">
        <w:r w:rsidR="007E05EE">
          <w:rPr>
            <w:rFonts w:eastAsia="等线"/>
            <w:lang w:eastAsia="zh-CN"/>
          </w:rPr>
          <w:t xml:space="preserve">acting </w:t>
        </w:r>
      </w:ins>
      <w:ins w:id="27" w:author="vivo-r0" w:date="2025-01-10T17:24:00Z">
        <w:r w:rsidR="00D95E02">
          <w:rPr>
            <w:rFonts w:eastAsia="等线"/>
            <w:lang w:eastAsia="zh-CN"/>
          </w:rPr>
          <w:t>as VFL server)</w:t>
        </w:r>
      </w:ins>
      <w:ins w:id="28" w:author="vivo-r0" w:date="2025-01-10T17:17:00Z">
        <w:r w:rsidR="00D95E02">
          <w:rPr>
            <w:rFonts w:eastAsia="等线"/>
            <w:lang w:eastAsia="zh-CN"/>
          </w:rPr>
          <w:t xml:space="preserve">, and </w:t>
        </w:r>
      </w:ins>
      <w:ins w:id="29" w:author="vivo-r0" w:date="2025-01-10T17:24:00Z">
        <w:r w:rsidR="00D95E02">
          <w:t xml:space="preserve">notify the </w:t>
        </w:r>
      </w:ins>
      <w:ins w:id="30" w:author="vivo-r0" w:date="2025-01-10T17:26:00Z">
        <w:r w:rsidR="00D95E02">
          <w:t xml:space="preserve">NWDAF </w:t>
        </w:r>
      </w:ins>
      <w:ins w:id="31" w:author="vivo-r0" w:date="2025-01-10T17:29:00Z">
        <w:r w:rsidR="0052688F">
          <w:t xml:space="preserve">acting </w:t>
        </w:r>
      </w:ins>
      <w:ins w:id="32" w:author="vivo-r0" w:date="2025-01-10T17:26:00Z">
        <w:r w:rsidR="00D95E02">
          <w:t>as VFL server the intermediate results</w:t>
        </w:r>
      </w:ins>
      <w:ins w:id="33" w:author="vivo-r0" w:date="2025-01-10T17:16:00Z">
        <w:r w:rsidR="008A7237" w:rsidRPr="008A7237">
          <w:rPr>
            <w:rFonts w:eastAsia="等线"/>
            <w:lang w:eastAsia="zh-CN"/>
          </w:rPr>
          <w:t xml:space="preserve">. </w:t>
        </w:r>
      </w:ins>
    </w:p>
    <w:p w14:paraId="6AE1AB52" w14:textId="6FC5AAF1" w:rsidR="00732D86" w:rsidRPr="00732D86" w:rsidRDefault="00732D86" w:rsidP="00732D86">
      <w:pPr>
        <w:overflowPunct w:val="0"/>
        <w:autoSpaceDE w:val="0"/>
        <w:autoSpaceDN w:val="0"/>
        <w:adjustRightInd w:val="0"/>
        <w:ind w:left="851" w:hanging="284"/>
        <w:textAlignment w:val="baseline"/>
        <w:rPr>
          <w:ins w:id="34" w:author="vivo-r0" w:date="2025-01-10T15:03:00Z"/>
          <w:rFonts w:eastAsia="等线"/>
          <w:lang w:eastAsia="zh-CN"/>
        </w:rPr>
      </w:pPr>
      <w:ins w:id="35" w:author="vivo-r0" w:date="2025-01-14T15:00:00Z">
        <w:r>
          <w:rPr>
            <w:rFonts w:eastAsia="等线" w:hint="eastAsia"/>
            <w:lang w:eastAsia="zh-CN"/>
          </w:rPr>
          <w:t>-</w:t>
        </w:r>
        <w:r>
          <w:rPr>
            <w:rFonts w:eastAsia="等线"/>
            <w:lang w:eastAsia="zh-CN"/>
          </w:rPr>
          <w:tab/>
          <w:t xml:space="preserve">The NEF on behalf of an AF acting as VFL </w:t>
        </w:r>
        <w:r>
          <w:rPr>
            <w:rFonts w:eastAsia="等线" w:hint="eastAsia"/>
            <w:lang w:eastAsia="zh-CN"/>
          </w:rPr>
          <w:t>ser</w:t>
        </w:r>
        <w:r>
          <w:rPr>
            <w:rFonts w:eastAsia="等线"/>
            <w:lang w:eastAsia="zh-CN"/>
          </w:rPr>
          <w:t>ver may send VFL training or VFL inference request</w:t>
        </w:r>
        <w:r w:rsidRPr="008A7237">
          <w:rPr>
            <w:rFonts w:eastAsia="等线"/>
            <w:lang w:eastAsia="zh-CN"/>
          </w:rPr>
          <w:t xml:space="preserve"> </w:t>
        </w:r>
        <w:r w:rsidR="00E55D4F">
          <w:rPr>
            <w:rFonts w:eastAsia="等线"/>
            <w:lang w:eastAsia="zh-CN"/>
          </w:rPr>
          <w:t>to</w:t>
        </w:r>
        <w:r w:rsidRPr="008A7237">
          <w:rPr>
            <w:rFonts w:eastAsia="等线"/>
            <w:lang w:eastAsia="zh-CN"/>
          </w:rPr>
          <w:t xml:space="preserve"> other network functions</w:t>
        </w:r>
        <w:r>
          <w:rPr>
            <w:rFonts w:eastAsia="等线"/>
            <w:lang w:eastAsia="zh-CN"/>
          </w:rPr>
          <w:t xml:space="preserve"> (i.e. NWDAF acting as VFL </w:t>
        </w:r>
      </w:ins>
      <w:ins w:id="36" w:author="vivo-r0" w:date="2025-01-14T15:01:00Z">
        <w:r w:rsidR="00E55D4F">
          <w:t>client</w:t>
        </w:r>
      </w:ins>
      <w:ins w:id="37" w:author="vivo-r0" w:date="2025-01-14T15:00:00Z">
        <w:r>
          <w:rPr>
            <w:rFonts w:eastAsia="等线"/>
            <w:lang w:eastAsia="zh-CN"/>
          </w:rPr>
          <w:t xml:space="preserve">), and </w:t>
        </w:r>
      </w:ins>
      <w:ins w:id="38" w:author="vivo-r0" w:date="2025-01-14T15:01:00Z">
        <w:r w:rsidR="00E55D4F">
          <w:t>receive</w:t>
        </w:r>
      </w:ins>
      <w:ins w:id="39" w:author="vivo-r0" w:date="2025-01-14T15:00:00Z">
        <w:r>
          <w:t xml:space="preserve"> the NWDAF acting as VFL </w:t>
        </w:r>
      </w:ins>
      <w:ins w:id="40" w:author="vivo-r0" w:date="2025-01-14T15:01:00Z">
        <w:r w:rsidR="00E55D4F">
          <w:t>client</w:t>
        </w:r>
      </w:ins>
      <w:ins w:id="41" w:author="vivo-r0" w:date="2025-01-14T15:00:00Z">
        <w:r>
          <w:t xml:space="preserve"> the intermediate results</w:t>
        </w:r>
        <w:r w:rsidRPr="008A7237">
          <w:rPr>
            <w:rFonts w:eastAsia="等线"/>
            <w:lang w:eastAsia="zh-CN"/>
          </w:rPr>
          <w:t xml:space="preserve">. </w:t>
        </w:r>
      </w:ins>
    </w:p>
    <w:p w14:paraId="65AD66F1" w14:textId="65683079" w:rsidR="003718A5" w:rsidRPr="00546F7D" w:rsidRDefault="003718A5" w:rsidP="005B2EC3">
      <w:pPr>
        <w:overflowPunct w:val="0"/>
        <w:autoSpaceDE w:val="0"/>
        <w:autoSpaceDN w:val="0"/>
        <w:adjustRightInd w:val="0"/>
        <w:ind w:left="851" w:hanging="284"/>
        <w:textAlignment w:val="baseline"/>
        <w:rPr>
          <w:rFonts w:eastAsia="等线"/>
          <w:lang w:eastAsia="zh-CN"/>
        </w:rPr>
      </w:pPr>
      <w:ins w:id="42" w:author="vivo-r0" w:date="2025-01-10T15:03:00Z">
        <w:r>
          <w:rPr>
            <w:rFonts w:eastAsia="等线" w:hint="eastAsia"/>
            <w:lang w:eastAsia="zh-CN"/>
          </w:rPr>
          <w:t>-</w:t>
        </w:r>
        <w:r>
          <w:rPr>
            <w:rFonts w:eastAsia="等线"/>
            <w:lang w:eastAsia="zh-CN"/>
          </w:rPr>
          <w:tab/>
        </w:r>
        <w:r w:rsidRPr="00546F7D">
          <w:rPr>
            <w:rFonts w:eastAsia="等线"/>
            <w:lang w:eastAsia="en-GB"/>
          </w:rPr>
          <w:t xml:space="preserve">NEF may provide </w:t>
        </w:r>
      </w:ins>
      <w:ins w:id="43" w:author="vivo-r0" w:date="2025-01-10T17:32:00Z">
        <w:r w:rsidR="005B2EC3">
          <w:rPr>
            <w:rFonts w:eastAsia="等线"/>
            <w:lang w:eastAsia="en-GB"/>
          </w:rPr>
          <w:t xml:space="preserve">one or more </w:t>
        </w:r>
      </w:ins>
      <w:ins w:id="44" w:author="vivo-r0" w:date="2025-01-14T14:53:00Z">
        <w:r w:rsidR="00B31DC6">
          <w:rPr>
            <w:rFonts w:eastAsia="等线"/>
            <w:lang w:eastAsia="en-GB"/>
          </w:rPr>
          <w:t xml:space="preserve">instance </w:t>
        </w:r>
      </w:ins>
      <w:ins w:id="45" w:author="vivo-r0" w:date="2025-01-10T17:32:00Z">
        <w:r w:rsidR="005B2EC3">
          <w:rPr>
            <w:rFonts w:eastAsia="等线"/>
            <w:lang w:eastAsia="en-GB"/>
          </w:rPr>
          <w:t>ID(s)</w:t>
        </w:r>
      </w:ins>
      <w:ins w:id="46" w:author="vivo-r0" w:date="2025-01-10T15:03:00Z">
        <w:r w:rsidRPr="00546F7D">
          <w:rPr>
            <w:rFonts w:eastAsia="等线"/>
            <w:lang w:eastAsia="en-GB"/>
          </w:rPr>
          <w:t xml:space="preserve"> of candidate </w:t>
        </w:r>
      </w:ins>
      <w:ins w:id="47" w:author="vivo-r0" w:date="2025-01-10T17:26:00Z">
        <w:r w:rsidR="00616EA1">
          <w:rPr>
            <w:rFonts w:eastAsia="等线"/>
            <w:lang w:eastAsia="en-GB"/>
          </w:rPr>
          <w:t xml:space="preserve">NWDAF </w:t>
        </w:r>
      </w:ins>
      <w:ins w:id="48" w:author="vivo-r0" w:date="2025-01-10T17:29:00Z">
        <w:r w:rsidR="007E05EE">
          <w:rPr>
            <w:rFonts w:eastAsia="等线"/>
            <w:lang w:eastAsia="en-GB"/>
          </w:rPr>
          <w:t xml:space="preserve">acting </w:t>
        </w:r>
      </w:ins>
      <w:ins w:id="49" w:author="vivo-r0" w:date="2025-01-10T17:26:00Z">
        <w:r w:rsidR="00616EA1">
          <w:rPr>
            <w:rFonts w:eastAsia="等线"/>
            <w:lang w:eastAsia="en-GB"/>
          </w:rPr>
          <w:t>as VFL Client</w:t>
        </w:r>
      </w:ins>
      <w:ins w:id="50" w:author="vivo-r0" w:date="2025-01-10T15:03:00Z">
        <w:r w:rsidRPr="00546F7D">
          <w:rPr>
            <w:rFonts w:eastAsia="等线"/>
            <w:lang w:eastAsia="en-GB"/>
          </w:rPr>
          <w:t xml:space="preserve">(s) and additional information to the AF </w:t>
        </w:r>
      </w:ins>
      <w:ins w:id="51" w:author="vivo-r0" w:date="2025-01-10T17:28:00Z">
        <w:r w:rsidR="002F096D">
          <w:rPr>
            <w:rFonts w:eastAsia="等线"/>
            <w:lang w:eastAsia="en-GB"/>
          </w:rPr>
          <w:t xml:space="preserve">acting as VFL server </w:t>
        </w:r>
      </w:ins>
      <w:ins w:id="52" w:author="vivo-r0" w:date="2025-01-10T15:03:00Z">
        <w:r w:rsidRPr="00546F7D">
          <w:rPr>
            <w:rFonts w:eastAsia="等线"/>
            <w:lang w:eastAsia="en-GB"/>
          </w:rPr>
          <w:t xml:space="preserve">based on the parameters contained in the request from the AF. NEF supports </w:t>
        </w:r>
      </w:ins>
      <w:ins w:id="53" w:author="vivo-r0" w:date="2025-01-10T17:31:00Z">
        <w:r w:rsidR="005B2EC3">
          <w:rPr>
            <w:lang w:eastAsia="ko-KR"/>
          </w:rPr>
          <w:t xml:space="preserve">anonymizes NWDAF instance ID(s) and assigns external NWDAF ID(s) for each selected NWDAF </w:t>
        </w:r>
      </w:ins>
      <w:ins w:id="54" w:author="vivo-r0" w:date="2025-01-10T17:32:00Z">
        <w:r w:rsidR="005B2EC3">
          <w:rPr>
            <w:lang w:eastAsia="ko-KR"/>
          </w:rPr>
          <w:t>instance</w:t>
        </w:r>
      </w:ins>
      <w:ins w:id="55" w:author="vivo-r0" w:date="2025-01-10T17:31:00Z">
        <w:r w:rsidR="005B2EC3">
          <w:rPr>
            <w:lang w:eastAsia="ko-KR"/>
          </w:rPr>
          <w:t xml:space="preserve"> as VFL client. The NEF stores the external NWDAF ID(s) together with information how to reach the NWDAFs</w:t>
        </w:r>
      </w:ins>
      <w:ins w:id="56" w:author="vivo-r0" w:date="2025-01-10T17:32:00Z">
        <w:r w:rsidR="005B2EC3">
          <w:rPr>
            <w:lang w:eastAsia="ko-KR"/>
          </w:rPr>
          <w:t xml:space="preserve"> as</w:t>
        </w:r>
      </w:ins>
      <w:ins w:id="57" w:author="vivo-r0" w:date="2025-01-10T17:33:00Z">
        <w:r w:rsidR="005B2EC3">
          <w:rPr>
            <w:lang w:eastAsia="ko-KR"/>
          </w:rPr>
          <w:t xml:space="preserve"> defined in TS 23.288</w:t>
        </w:r>
      </w:ins>
      <w:ins w:id="58" w:author="vivo-r0" w:date="2025-01-10T17:53:00Z">
        <w:r w:rsidR="005C7DAC">
          <w:rPr>
            <w:lang w:eastAsia="ko-KR"/>
          </w:rPr>
          <w:t xml:space="preserve"> [86]</w:t>
        </w:r>
      </w:ins>
      <w:ins w:id="59" w:author="vivo-r0" w:date="2025-01-10T17:33:00Z">
        <w:r w:rsidR="005B2EC3">
          <w:rPr>
            <w:lang w:eastAsia="ko-KR"/>
          </w:rPr>
          <w:t>.</w:t>
        </w:r>
      </w:ins>
      <w:ins w:id="60" w:author="vivo-r0" w:date="2025-01-10T15:03:00Z">
        <w:r w:rsidR="00907BFD">
          <w:rPr>
            <w:rFonts w:eastAsia="等线"/>
            <w:lang w:eastAsia="zh-CN"/>
          </w:rPr>
          <w:t xml:space="preserve"> </w:t>
        </w:r>
      </w:ins>
    </w:p>
    <w:p w14:paraId="7F2A329A" w14:textId="77777777" w:rsidR="00546F7D" w:rsidRPr="00546F7D" w:rsidRDefault="00546F7D" w:rsidP="00546F7D">
      <w:pPr>
        <w:overflowPunct w:val="0"/>
        <w:autoSpaceDE w:val="0"/>
        <w:autoSpaceDN w:val="0"/>
        <w:adjustRightInd w:val="0"/>
        <w:textAlignment w:val="baseline"/>
        <w:rPr>
          <w:rFonts w:eastAsia="等线"/>
          <w:lang w:eastAsia="en-GB"/>
        </w:rPr>
      </w:pPr>
      <w:r w:rsidRPr="00546F7D">
        <w:rPr>
          <w:rFonts w:eastAsia="等线"/>
          <w:lang w:eastAsia="en-GB"/>
        </w:rPr>
        <w:t>A specific NEF instance may support one or more of the functionalities described above and consequently an individual NEF may support a subset of the APIs specified for capability exposure.</w:t>
      </w:r>
    </w:p>
    <w:p w14:paraId="10E43E3A" w14:textId="77777777" w:rsidR="00546F7D" w:rsidRPr="00546F7D" w:rsidRDefault="00546F7D" w:rsidP="00546F7D">
      <w:pPr>
        <w:keepLines/>
        <w:overflowPunct w:val="0"/>
        <w:autoSpaceDE w:val="0"/>
        <w:autoSpaceDN w:val="0"/>
        <w:adjustRightInd w:val="0"/>
        <w:ind w:left="1135" w:hanging="851"/>
        <w:textAlignment w:val="baseline"/>
        <w:rPr>
          <w:rFonts w:eastAsia="等线"/>
          <w:lang w:eastAsia="en-GB"/>
        </w:rPr>
      </w:pPr>
      <w:r w:rsidRPr="00546F7D">
        <w:rPr>
          <w:rFonts w:eastAsia="等线"/>
          <w:lang w:eastAsia="en-GB"/>
        </w:rPr>
        <w:t>NOTE:</w:t>
      </w:r>
      <w:r w:rsidRPr="00546F7D">
        <w:rPr>
          <w:rFonts w:eastAsia="等线"/>
          <w:lang w:eastAsia="en-GB"/>
        </w:rPr>
        <w:tab/>
      </w:r>
      <w:r w:rsidRPr="00546F7D">
        <w:rPr>
          <w:lang w:eastAsia="zh-CN"/>
        </w:rPr>
        <w:t>The NEF can access the UDR located in the same PLMN as the NEF</w:t>
      </w:r>
      <w:r w:rsidRPr="00546F7D">
        <w:rPr>
          <w:rFonts w:eastAsia="等线"/>
          <w:lang w:eastAsia="en-GB"/>
        </w:rPr>
        <w:t>.</w:t>
      </w:r>
    </w:p>
    <w:p w14:paraId="1F33E959" w14:textId="77777777" w:rsidR="00546F7D" w:rsidRPr="00546F7D" w:rsidRDefault="00546F7D" w:rsidP="00546F7D">
      <w:pPr>
        <w:overflowPunct w:val="0"/>
        <w:autoSpaceDE w:val="0"/>
        <w:autoSpaceDN w:val="0"/>
        <w:adjustRightInd w:val="0"/>
        <w:textAlignment w:val="baseline"/>
        <w:rPr>
          <w:rFonts w:eastAsia="等线"/>
          <w:lang w:eastAsia="en-GB"/>
        </w:rPr>
      </w:pPr>
      <w:r w:rsidRPr="00546F7D">
        <w:rPr>
          <w:rFonts w:eastAsia="等线"/>
          <w:lang w:eastAsia="en-GB"/>
        </w:rPr>
        <w:t>The services provided by the NEF are specified in clause 7.2.8.</w:t>
      </w:r>
    </w:p>
    <w:p w14:paraId="258BD09A" w14:textId="77777777" w:rsidR="00546F7D" w:rsidRPr="00546F7D" w:rsidRDefault="00546F7D" w:rsidP="00546F7D">
      <w:pPr>
        <w:overflowPunct w:val="0"/>
        <w:autoSpaceDE w:val="0"/>
        <w:autoSpaceDN w:val="0"/>
        <w:adjustRightInd w:val="0"/>
        <w:textAlignment w:val="baseline"/>
        <w:rPr>
          <w:rFonts w:eastAsia="等线"/>
          <w:lang w:eastAsia="en-GB"/>
        </w:rPr>
      </w:pPr>
      <w:r w:rsidRPr="00546F7D">
        <w:rPr>
          <w:rFonts w:eastAsia="等线"/>
          <w:lang w:eastAsia="en-GB"/>
        </w:rPr>
        <w:t>For external exposure of services related to specific UE(s), the NEF resides in the HPLMN. Depending on operator agreements, the NEF in the HPLMN may have interface(s) with NF(s) in the VPLMN.</w:t>
      </w:r>
    </w:p>
    <w:p w14:paraId="7FCE728B" w14:textId="77777777" w:rsidR="00546F7D" w:rsidRPr="00546F7D" w:rsidRDefault="00546F7D" w:rsidP="00546F7D">
      <w:pPr>
        <w:overflowPunct w:val="0"/>
        <w:autoSpaceDE w:val="0"/>
        <w:autoSpaceDN w:val="0"/>
        <w:adjustRightInd w:val="0"/>
        <w:textAlignment w:val="baseline"/>
        <w:rPr>
          <w:rFonts w:eastAsia="等线"/>
          <w:lang w:eastAsia="en-GB"/>
        </w:rPr>
      </w:pPr>
      <w:r w:rsidRPr="00546F7D">
        <w:rPr>
          <w:rFonts w:eastAsia="等线"/>
          <w:lang w:eastAsia="en-GB"/>
        </w:rPr>
        <w:t>When a UE is capable of switching between EPC and 5GC, an SCEF+NEF is used for service exposure. See clause 5.17.5 for a description of the SCEF+NEF.</w:t>
      </w:r>
    </w:p>
    <w:p w14:paraId="38DB3ECC" w14:textId="77777777" w:rsidR="003836BA" w:rsidRPr="00D7159A" w:rsidRDefault="003836BA" w:rsidP="003836BA">
      <w:pPr>
        <w:rPr>
          <w:lang w:eastAsia="ko-KR"/>
        </w:rPr>
      </w:pPr>
    </w:p>
    <w:p w14:paraId="4E04E3A3" w14:textId="77777777" w:rsidR="003836BA" w:rsidRPr="0042447F" w:rsidRDefault="003836BA" w:rsidP="003836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47F">
        <w:rPr>
          <w:rFonts w:ascii="Arial" w:hAnsi="Arial" w:cs="Arial"/>
          <w:color w:val="FF0000"/>
          <w:sz w:val="28"/>
          <w:szCs w:val="28"/>
          <w:lang w:val="en-US"/>
        </w:rPr>
        <w:t xml:space="preserve">* * * * </w:t>
      </w:r>
      <w:r w:rsidRPr="0042447F">
        <w:rPr>
          <w:rFonts w:ascii="Arial" w:eastAsia="Malgun Gothic" w:hAnsi="Arial" w:cs="Arial"/>
          <w:color w:val="FF0000"/>
          <w:sz w:val="28"/>
          <w:szCs w:val="28"/>
          <w:lang w:val="en-US" w:eastAsia="ko-KR"/>
        </w:rPr>
        <w:t>Next</w:t>
      </w:r>
      <w:r w:rsidRPr="0042447F">
        <w:rPr>
          <w:rFonts w:ascii="Arial" w:hAnsi="Arial" w:cs="Arial"/>
          <w:color w:val="FF0000"/>
          <w:sz w:val="28"/>
          <w:szCs w:val="28"/>
          <w:lang w:val="en-US"/>
        </w:rPr>
        <w:t xml:space="preserve"> change * * * *</w:t>
      </w:r>
    </w:p>
    <w:p w14:paraId="38BCF1E9" w14:textId="77777777" w:rsidR="003836BA" w:rsidRPr="003836BA" w:rsidRDefault="003836BA" w:rsidP="003836BA">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61" w:name="_Toc185601400"/>
      <w:r w:rsidRPr="003836BA">
        <w:rPr>
          <w:rFonts w:ascii="Arial" w:eastAsia="等线" w:hAnsi="Arial"/>
          <w:sz w:val="24"/>
          <w:lang w:eastAsia="en-GB"/>
        </w:rPr>
        <w:lastRenderedPageBreak/>
        <w:t>6.2.6.2</w:t>
      </w:r>
      <w:r w:rsidRPr="003836BA">
        <w:rPr>
          <w:rFonts w:ascii="Arial" w:eastAsia="等线" w:hAnsi="Arial"/>
          <w:sz w:val="24"/>
          <w:lang w:eastAsia="en-GB"/>
        </w:rPr>
        <w:tab/>
        <w:t>NF profile</w:t>
      </w:r>
      <w:bookmarkEnd w:id="61"/>
    </w:p>
    <w:p w14:paraId="43994233" w14:textId="77777777" w:rsidR="003836BA" w:rsidRPr="003836BA" w:rsidRDefault="003836BA" w:rsidP="003836BA">
      <w:pPr>
        <w:overflowPunct w:val="0"/>
        <w:autoSpaceDE w:val="0"/>
        <w:autoSpaceDN w:val="0"/>
        <w:adjustRightInd w:val="0"/>
        <w:textAlignment w:val="baseline"/>
        <w:rPr>
          <w:rFonts w:eastAsia="等线"/>
          <w:lang w:eastAsia="zh-CN"/>
        </w:rPr>
      </w:pPr>
      <w:r w:rsidRPr="003836BA">
        <w:rPr>
          <w:rFonts w:eastAsia="等线"/>
          <w:lang w:eastAsia="zh-CN"/>
        </w:rPr>
        <w:t>NF profile of NF instance maintained in an NRF includes the following information:</w:t>
      </w:r>
    </w:p>
    <w:p w14:paraId="698D6E19" w14:textId="77777777" w:rsidR="003836BA" w:rsidRPr="003836BA" w:rsidRDefault="003836BA" w:rsidP="003836BA">
      <w:pPr>
        <w:overflowPunct w:val="0"/>
        <w:autoSpaceDE w:val="0"/>
        <w:autoSpaceDN w:val="0"/>
        <w:adjustRightInd w:val="0"/>
        <w:ind w:left="568" w:hanging="284"/>
        <w:textAlignment w:val="baseline"/>
        <w:rPr>
          <w:rFonts w:eastAsia="等线"/>
          <w:lang w:eastAsia="zh-CN"/>
        </w:rPr>
      </w:pPr>
      <w:r w:rsidRPr="003836BA">
        <w:rPr>
          <w:rFonts w:eastAsia="等线"/>
          <w:lang w:eastAsia="en-GB"/>
        </w:rPr>
        <w:t>-</w:t>
      </w:r>
      <w:r w:rsidRPr="003836BA">
        <w:rPr>
          <w:rFonts w:eastAsia="等线"/>
          <w:lang w:eastAsia="en-GB"/>
        </w:rPr>
        <w:tab/>
      </w:r>
      <w:r w:rsidRPr="003836BA">
        <w:rPr>
          <w:rFonts w:eastAsia="等线"/>
          <w:lang w:eastAsia="zh-CN"/>
        </w:rPr>
        <w:t>NF instance ID.</w:t>
      </w:r>
    </w:p>
    <w:p w14:paraId="71C5B189" w14:textId="77777777" w:rsidR="003836BA" w:rsidRPr="003836BA" w:rsidRDefault="003836BA" w:rsidP="003836BA">
      <w:pPr>
        <w:overflowPunct w:val="0"/>
        <w:autoSpaceDE w:val="0"/>
        <w:autoSpaceDN w:val="0"/>
        <w:adjustRightInd w:val="0"/>
        <w:ind w:left="568" w:hanging="284"/>
        <w:textAlignment w:val="baseline"/>
        <w:rPr>
          <w:rFonts w:eastAsia="等线"/>
          <w:lang w:eastAsia="zh-CN"/>
        </w:rPr>
      </w:pPr>
      <w:r w:rsidRPr="003836BA">
        <w:rPr>
          <w:rFonts w:eastAsia="等线"/>
          <w:lang w:eastAsia="en-GB"/>
        </w:rPr>
        <w:t>-</w:t>
      </w:r>
      <w:r w:rsidRPr="003836BA">
        <w:rPr>
          <w:rFonts w:eastAsia="等线"/>
          <w:lang w:eastAsia="en-GB"/>
        </w:rPr>
        <w:tab/>
      </w:r>
      <w:r w:rsidRPr="003836BA">
        <w:rPr>
          <w:rFonts w:eastAsia="等线"/>
          <w:lang w:eastAsia="zh-CN"/>
        </w:rPr>
        <w:t>NF type.</w:t>
      </w:r>
    </w:p>
    <w:p w14:paraId="4838C9A8" w14:textId="77777777" w:rsidR="003836BA" w:rsidRPr="003836BA" w:rsidRDefault="003836BA" w:rsidP="003836BA">
      <w:pPr>
        <w:overflowPunct w:val="0"/>
        <w:autoSpaceDE w:val="0"/>
        <w:autoSpaceDN w:val="0"/>
        <w:adjustRightInd w:val="0"/>
        <w:ind w:left="568" w:hanging="284"/>
        <w:textAlignment w:val="baseline"/>
        <w:rPr>
          <w:rFonts w:eastAsia="等线"/>
          <w:lang w:eastAsia="zh-CN"/>
        </w:rPr>
      </w:pPr>
      <w:r w:rsidRPr="003836BA">
        <w:rPr>
          <w:rFonts w:eastAsia="等线"/>
          <w:lang w:eastAsia="en-GB"/>
        </w:rPr>
        <w:t>-</w:t>
      </w:r>
      <w:r w:rsidRPr="003836BA">
        <w:rPr>
          <w:rFonts w:eastAsia="等线"/>
          <w:lang w:eastAsia="en-GB"/>
        </w:rPr>
        <w:tab/>
      </w:r>
      <w:r w:rsidRPr="003836BA">
        <w:rPr>
          <w:rFonts w:eastAsia="等线"/>
          <w:lang w:eastAsia="zh-CN"/>
        </w:rPr>
        <w:t>PLMN ID in the case of PLMN, PLMN ID + NID in the case of SNPN.</w:t>
      </w:r>
    </w:p>
    <w:p w14:paraId="459D19A8" w14:textId="77777777" w:rsidR="003836BA" w:rsidRPr="003836BA" w:rsidRDefault="003836BA" w:rsidP="003836BA">
      <w:pPr>
        <w:overflowPunct w:val="0"/>
        <w:autoSpaceDE w:val="0"/>
        <w:autoSpaceDN w:val="0"/>
        <w:adjustRightInd w:val="0"/>
        <w:ind w:left="568" w:hanging="284"/>
        <w:textAlignment w:val="baseline"/>
        <w:rPr>
          <w:rFonts w:eastAsia="等线"/>
          <w:lang w:eastAsia="zh-CN"/>
        </w:rPr>
      </w:pPr>
      <w:r w:rsidRPr="003836BA">
        <w:rPr>
          <w:rFonts w:eastAsia="等线"/>
          <w:lang w:eastAsia="en-GB"/>
        </w:rPr>
        <w:t>-</w:t>
      </w:r>
      <w:r w:rsidRPr="003836BA">
        <w:rPr>
          <w:rFonts w:eastAsia="等线"/>
          <w:lang w:eastAsia="en-GB"/>
        </w:rPr>
        <w:tab/>
        <w:t xml:space="preserve">Network Slice related </w:t>
      </w:r>
      <w:r w:rsidRPr="003836BA">
        <w:rPr>
          <w:rFonts w:eastAsia="等线"/>
          <w:lang w:eastAsia="zh-CN"/>
        </w:rPr>
        <w:t>Identifier(s) e.g. S-NSSAI, NSI ID.</w:t>
      </w:r>
    </w:p>
    <w:p w14:paraId="36EE23E3" w14:textId="77777777" w:rsidR="003836BA" w:rsidRPr="003836BA" w:rsidRDefault="003836BA" w:rsidP="003836BA">
      <w:pPr>
        <w:overflowPunct w:val="0"/>
        <w:autoSpaceDE w:val="0"/>
        <w:autoSpaceDN w:val="0"/>
        <w:adjustRightInd w:val="0"/>
        <w:ind w:left="568" w:hanging="284"/>
        <w:textAlignment w:val="baseline"/>
        <w:rPr>
          <w:rFonts w:eastAsia="等线"/>
          <w:lang w:eastAsia="zh-CN"/>
        </w:rPr>
      </w:pPr>
      <w:r w:rsidRPr="003836BA">
        <w:rPr>
          <w:rFonts w:eastAsia="等线"/>
          <w:lang w:eastAsia="en-GB"/>
        </w:rPr>
        <w:t>-</w:t>
      </w:r>
      <w:r w:rsidRPr="003836BA">
        <w:rPr>
          <w:rFonts w:eastAsia="等线"/>
          <w:lang w:eastAsia="en-GB"/>
        </w:rPr>
        <w:tab/>
      </w:r>
      <w:r w:rsidRPr="003836BA">
        <w:rPr>
          <w:rFonts w:eastAsia="等线"/>
          <w:lang w:eastAsia="zh-CN"/>
        </w:rPr>
        <w:t>FQDN or IP address of NF.</w:t>
      </w:r>
    </w:p>
    <w:p w14:paraId="68E39DD8" w14:textId="77777777" w:rsidR="003836BA" w:rsidRPr="003836BA" w:rsidRDefault="003836BA" w:rsidP="003836BA">
      <w:pPr>
        <w:overflowPunct w:val="0"/>
        <w:autoSpaceDE w:val="0"/>
        <w:autoSpaceDN w:val="0"/>
        <w:adjustRightInd w:val="0"/>
        <w:ind w:left="568" w:hanging="284"/>
        <w:textAlignment w:val="baseline"/>
        <w:rPr>
          <w:rFonts w:eastAsia="等线"/>
          <w:lang w:eastAsia="zh-CN"/>
        </w:rPr>
      </w:pPr>
      <w:r w:rsidRPr="003836BA">
        <w:rPr>
          <w:rFonts w:eastAsia="等线"/>
          <w:lang w:eastAsia="en-GB"/>
        </w:rPr>
        <w:t>-</w:t>
      </w:r>
      <w:r w:rsidRPr="003836BA">
        <w:rPr>
          <w:rFonts w:eastAsia="等线"/>
          <w:lang w:eastAsia="en-GB"/>
        </w:rPr>
        <w:tab/>
        <w:t xml:space="preserve">NF </w:t>
      </w:r>
      <w:r w:rsidRPr="003836BA">
        <w:rPr>
          <w:rFonts w:eastAsia="等线"/>
          <w:lang w:eastAsia="zh-CN"/>
        </w:rPr>
        <w:t>capacity information.</w:t>
      </w:r>
    </w:p>
    <w:p w14:paraId="7F2B5443" w14:textId="77777777" w:rsidR="003836BA" w:rsidRPr="003836BA" w:rsidRDefault="003836BA" w:rsidP="003836BA">
      <w:pPr>
        <w:overflowPunct w:val="0"/>
        <w:autoSpaceDE w:val="0"/>
        <w:autoSpaceDN w:val="0"/>
        <w:adjustRightInd w:val="0"/>
        <w:ind w:left="568" w:hanging="284"/>
        <w:textAlignment w:val="baseline"/>
        <w:rPr>
          <w:rFonts w:eastAsia="Malgun Gothic"/>
          <w:lang w:eastAsia="ko-KR"/>
        </w:rPr>
      </w:pPr>
      <w:r w:rsidRPr="003836BA">
        <w:rPr>
          <w:rFonts w:eastAsia="Malgun Gothic"/>
          <w:lang w:eastAsia="ko-KR"/>
        </w:rPr>
        <w:t>-</w:t>
      </w:r>
      <w:r w:rsidRPr="003836BA">
        <w:rPr>
          <w:rFonts w:eastAsia="Malgun Gothic"/>
          <w:lang w:eastAsia="ko-KR"/>
        </w:rPr>
        <w:tab/>
        <w:t>NF priority information.</w:t>
      </w:r>
    </w:p>
    <w:p w14:paraId="3C4C84A7" w14:textId="77777777" w:rsidR="003836BA" w:rsidRPr="003836BA" w:rsidRDefault="003836BA" w:rsidP="003836BA">
      <w:pPr>
        <w:keepLines/>
        <w:overflowPunct w:val="0"/>
        <w:autoSpaceDE w:val="0"/>
        <w:autoSpaceDN w:val="0"/>
        <w:adjustRightInd w:val="0"/>
        <w:ind w:left="1135" w:hanging="851"/>
        <w:textAlignment w:val="baseline"/>
        <w:rPr>
          <w:rFonts w:eastAsia="Malgun Gothic"/>
          <w:lang w:eastAsia="ko-KR"/>
        </w:rPr>
      </w:pPr>
      <w:r w:rsidRPr="003836BA">
        <w:rPr>
          <w:rFonts w:eastAsia="Malgun Gothic"/>
          <w:lang w:eastAsia="ko-KR"/>
        </w:rPr>
        <w:t>NOTE 1:</w:t>
      </w:r>
      <w:r w:rsidRPr="003836BA">
        <w:rPr>
          <w:rFonts w:eastAsia="Malgun Gothic"/>
          <w:lang w:eastAsia="ko-KR"/>
        </w:rPr>
        <w:tab/>
        <w:t>This parameter is used for AMF selection, if applicable, as specified in clause 6.3.5. See clause 6.1.6.2.2 of TS 29.510 [58] for its detailed use.</w:t>
      </w:r>
    </w:p>
    <w:p w14:paraId="5E89CD50" w14:textId="77777777" w:rsidR="003836BA" w:rsidRPr="003836BA" w:rsidRDefault="003836BA" w:rsidP="003836BA">
      <w:pPr>
        <w:overflowPunct w:val="0"/>
        <w:autoSpaceDE w:val="0"/>
        <w:autoSpaceDN w:val="0"/>
        <w:adjustRightInd w:val="0"/>
        <w:ind w:left="568" w:hanging="284"/>
        <w:textAlignment w:val="baseline"/>
        <w:rPr>
          <w:rFonts w:eastAsia="Malgun Gothic"/>
          <w:lang w:eastAsia="en-GB"/>
        </w:rPr>
      </w:pPr>
      <w:r w:rsidRPr="003836BA">
        <w:rPr>
          <w:rFonts w:eastAsia="Malgun Gothic"/>
          <w:lang w:eastAsia="en-GB"/>
        </w:rPr>
        <w:t>-</w:t>
      </w:r>
      <w:r w:rsidRPr="003836BA">
        <w:rPr>
          <w:rFonts w:eastAsia="Malgun Gothic"/>
          <w:lang w:eastAsia="en-GB"/>
        </w:rPr>
        <w:tab/>
        <w:t>NF Set ID.</w:t>
      </w:r>
    </w:p>
    <w:p w14:paraId="67965D50" w14:textId="77777777" w:rsidR="003836BA" w:rsidRPr="003836BA" w:rsidRDefault="003836BA" w:rsidP="003836BA">
      <w:pPr>
        <w:overflowPunct w:val="0"/>
        <w:autoSpaceDE w:val="0"/>
        <w:autoSpaceDN w:val="0"/>
        <w:adjustRightInd w:val="0"/>
        <w:ind w:left="568" w:hanging="284"/>
        <w:textAlignment w:val="baseline"/>
        <w:rPr>
          <w:rFonts w:eastAsia="Malgun Gothic"/>
          <w:lang w:eastAsia="en-GB"/>
        </w:rPr>
      </w:pPr>
      <w:r w:rsidRPr="003836BA">
        <w:rPr>
          <w:rFonts w:eastAsia="Malgun Gothic"/>
          <w:lang w:eastAsia="en-GB"/>
        </w:rPr>
        <w:t>-</w:t>
      </w:r>
      <w:r w:rsidRPr="003836BA">
        <w:rPr>
          <w:rFonts w:eastAsia="Malgun Gothic"/>
          <w:lang w:eastAsia="en-GB"/>
        </w:rPr>
        <w:tab/>
        <w:t>NF Service Set ID of the NF service instance.</w:t>
      </w:r>
    </w:p>
    <w:p w14:paraId="0E86AB72" w14:textId="77777777" w:rsidR="003836BA" w:rsidRPr="003836BA" w:rsidRDefault="003836BA" w:rsidP="003836BA">
      <w:pPr>
        <w:overflowPunct w:val="0"/>
        <w:autoSpaceDE w:val="0"/>
        <w:autoSpaceDN w:val="0"/>
        <w:adjustRightInd w:val="0"/>
        <w:ind w:left="568" w:hanging="284"/>
        <w:textAlignment w:val="baseline"/>
        <w:rPr>
          <w:rFonts w:eastAsia="等线"/>
          <w:lang w:eastAsia="zh-CN"/>
        </w:rPr>
      </w:pPr>
      <w:r w:rsidRPr="003836BA">
        <w:rPr>
          <w:rFonts w:eastAsia="Malgun Gothic"/>
          <w:lang w:eastAsia="en-GB"/>
        </w:rPr>
        <w:t>-</w:t>
      </w:r>
      <w:r w:rsidRPr="003836BA">
        <w:rPr>
          <w:rFonts w:eastAsia="等线"/>
          <w:lang w:eastAsia="en-GB"/>
        </w:rPr>
        <w:tab/>
        <w:t>NF Specific Service authorization information.</w:t>
      </w:r>
    </w:p>
    <w:p w14:paraId="5F6BDEAC" w14:textId="77777777" w:rsidR="003836BA" w:rsidRPr="003836BA" w:rsidRDefault="003836BA" w:rsidP="003836BA">
      <w:pPr>
        <w:overflowPunct w:val="0"/>
        <w:autoSpaceDE w:val="0"/>
        <w:autoSpaceDN w:val="0"/>
        <w:adjustRightInd w:val="0"/>
        <w:ind w:left="568" w:hanging="284"/>
        <w:textAlignment w:val="baseline"/>
        <w:rPr>
          <w:rFonts w:eastAsia="等线"/>
          <w:lang w:eastAsia="zh-CN"/>
        </w:rPr>
      </w:pPr>
      <w:r w:rsidRPr="003836BA">
        <w:rPr>
          <w:rFonts w:eastAsia="等线"/>
          <w:lang w:eastAsia="en-GB"/>
        </w:rPr>
        <w:t>-</w:t>
      </w:r>
      <w:r w:rsidRPr="003836BA">
        <w:rPr>
          <w:rFonts w:eastAsia="等线"/>
          <w:lang w:eastAsia="en-GB"/>
        </w:rPr>
        <w:tab/>
        <w:t xml:space="preserve">if applicable, </w:t>
      </w:r>
      <w:r w:rsidRPr="003836BA">
        <w:rPr>
          <w:rFonts w:eastAsia="等线"/>
          <w:lang w:eastAsia="zh-CN"/>
        </w:rPr>
        <w:t>Names of supported services.</w:t>
      </w:r>
    </w:p>
    <w:p w14:paraId="484A5768" w14:textId="77777777" w:rsidR="003836BA" w:rsidRPr="003836BA" w:rsidRDefault="003836BA" w:rsidP="003836BA">
      <w:pPr>
        <w:overflowPunct w:val="0"/>
        <w:autoSpaceDE w:val="0"/>
        <w:autoSpaceDN w:val="0"/>
        <w:adjustRightInd w:val="0"/>
        <w:ind w:left="568" w:hanging="284"/>
        <w:textAlignment w:val="baseline"/>
        <w:rPr>
          <w:rFonts w:eastAsia="等线"/>
          <w:lang w:eastAsia="zh-CN"/>
        </w:rPr>
      </w:pPr>
      <w:r w:rsidRPr="003836BA">
        <w:rPr>
          <w:rFonts w:eastAsia="等线"/>
          <w:lang w:eastAsia="en-GB"/>
        </w:rPr>
        <w:t>-</w:t>
      </w:r>
      <w:r w:rsidRPr="003836BA">
        <w:rPr>
          <w:rFonts w:eastAsia="等线"/>
          <w:lang w:eastAsia="en-GB"/>
        </w:rPr>
        <w:tab/>
      </w:r>
      <w:r w:rsidRPr="003836BA">
        <w:rPr>
          <w:rFonts w:eastAsia="等线"/>
          <w:lang w:eastAsia="zh-CN"/>
        </w:rPr>
        <w:t>Endpoint Address(es) of instance(s) of each supported service.</w:t>
      </w:r>
    </w:p>
    <w:p w14:paraId="67081256" w14:textId="77777777" w:rsidR="003836BA" w:rsidRPr="003836BA" w:rsidRDefault="003836BA" w:rsidP="003836BA">
      <w:pPr>
        <w:overflowPunct w:val="0"/>
        <w:autoSpaceDE w:val="0"/>
        <w:autoSpaceDN w:val="0"/>
        <w:adjustRightInd w:val="0"/>
        <w:ind w:left="568" w:hanging="284"/>
        <w:textAlignment w:val="baseline"/>
        <w:rPr>
          <w:rFonts w:eastAsia="等线"/>
          <w:lang w:eastAsia="zh-CN"/>
        </w:rPr>
      </w:pPr>
      <w:r w:rsidRPr="003836BA">
        <w:rPr>
          <w:rFonts w:eastAsia="等线"/>
          <w:lang w:eastAsia="zh-CN"/>
        </w:rPr>
        <w:t>-</w:t>
      </w:r>
      <w:r w:rsidRPr="003836BA">
        <w:rPr>
          <w:rFonts w:eastAsia="等线"/>
          <w:lang w:eastAsia="zh-CN"/>
        </w:rPr>
        <w:tab/>
        <w:t>Identification of stored data/information.</w:t>
      </w:r>
    </w:p>
    <w:p w14:paraId="3BB45A1D" w14:textId="77777777" w:rsidR="003836BA" w:rsidRPr="003836BA" w:rsidRDefault="003836BA" w:rsidP="003836BA">
      <w:pPr>
        <w:keepLines/>
        <w:overflowPunct w:val="0"/>
        <w:autoSpaceDE w:val="0"/>
        <w:autoSpaceDN w:val="0"/>
        <w:adjustRightInd w:val="0"/>
        <w:ind w:left="1135" w:hanging="851"/>
        <w:textAlignment w:val="baseline"/>
        <w:rPr>
          <w:rFonts w:eastAsia="等线"/>
          <w:lang w:eastAsia="zh-CN"/>
        </w:rPr>
      </w:pPr>
      <w:r w:rsidRPr="003836BA">
        <w:rPr>
          <w:rFonts w:eastAsia="等线"/>
          <w:lang w:eastAsia="zh-CN"/>
        </w:rPr>
        <w:t>NOTE </w:t>
      </w:r>
      <w:r w:rsidRPr="003836BA">
        <w:rPr>
          <w:rFonts w:eastAsia="Malgun Gothic"/>
          <w:lang w:eastAsia="zh-CN"/>
        </w:rPr>
        <w:t>2</w:t>
      </w:r>
      <w:r w:rsidRPr="003836BA">
        <w:rPr>
          <w:rFonts w:eastAsia="等线"/>
          <w:lang w:eastAsia="zh-CN"/>
        </w:rPr>
        <w:t>:</w:t>
      </w:r>
      <w:r w:rsidRPr="003836BA">
        <w:rPr>
          <w:rFonts w:eastAsia="等线"/>
          <w:lang w:eastAsia="zh-CN"/>
        </w:rPr>
        <w:tab/>
        <w:t xml:space="preserve">This is only applicable for a UDR profile. See applicable input parameters for </w:t>
      </w:r>
      <w:proofErr w:type="spellStart"/>
      <w:r w:rsidRPr="003836BA">
        <w:rPr>
          <w:rFonts w:eastAsia="等线"/>
          <w:lang w:eastAsia="zh-CN"/>
        </w:rPr>
        <w:t>Nnrf_NFManagement_NFRegister</w:t>
      </w:r>
      <w:proofErr w:type="spellEnd"/>
      <w:r w:rsidRPr="003836BA">
        <w:rPr>
          <w:rFonts w:eastAsia="等线"/>
          <w:lang w:eastAsia="zh-CN"/>
        </w:rPr>
        <w:t xml:space="preserve"> service operation in clause 5.2.7.2.2 of TS 23.502 [3]. This information applicability to other NF profiles is implementation specific.</w:t>
      </w:r>
    </w:p>
    <w:p w14:paraId="10F1E175" w14:textId="77777777" w:rsidR="003836BA" w:rsidRPr="003836BA" w:rsidRDefault="003836BA" w:rsidP="003836BA">
      <w:pPr>
        <w:overflowPunct w:val="0"/>
        <w:autoSpaceDE w:val="0"/>
        <w:autoSpaceDN w:val="0"/>
        <w:adjustRightInd w:val="0"/>
        <w:ind w:left="568" w:hanging="284"/>
        <w:textAlignment w:val="baseline"/>
        <w:rPr>
          <w:rFonts w:eastAsia="等线"/>
          <w:lang w:eastAsia="zh-CN"/>
        </w:rPr>
      </w:pPr>
      <w:r w:rsidRPr="003836BA">
        <w:rPr>
          <w:rFonts w:eastAsia="等线"/>
          <w:lang w:eastAsia="zh-CN"/>
        </w:rPr>
        <w:t>-</w:t>
      </w:r>
      <w:r w:rsidRPr="003836BA">
        <w:rPr>
          <w:rFonts w:eastAsia="等线"/>
          <w:lang w:eastAsia="zh-CN"/>
        </w:rPr>
        <w:tab/>
        <w:t>Other service parameter, e.g. DNN or DNN list, notification endpoint for each type of notification that the NF service is interested in receiving.</w:t>
      </w:r>
    </w:p>
    <w:p w14:paraId="2A62ED98" w14:textId="77777777" w:rsidR="003836BA" w:rsidRPr="003836BA" w:rsidRDefault="003836BA" w:rsidP="003836BA">
      <w:pPr>
        <w:overflowPunct w:val="0"/>
        <w:autoSpaceDE w:val="0"/>
        <w:autoSpaceDN w:val="0"/>
        <w:adjustRightInd w:val="0"/>
        <w:ind w:left="568" w:hanging="284"/>
        <w:textAlignment w:val="baseline"/>
        <w:rPr>
          <w:rFonts w:eastAsia="等线"/>
          <w:lang w:eastAsia="en-GB"/>
        </w:rPr>
      </w:pPr>
      <w:r w:rsidRPr="003836BA">
        <w:rPr>
          <w:rFonts w:eastAsia="等线"/>
          <w:lang w:eastAsia="en-GB"/>
        </w:rPr>
        <w:t>-</w:t>
      </w:r>
      <w:r w:rsidRPr="003836BA">
        <w:rPr>
          <w:rFonts w:eastAsia="等线"/>
          <w:lang w:eastAsia="en-GB"/>
        </w:rPr>
        <w:tab/>
        <w:t>Location information or serving scope for the NF instance.</w:t>
      </w:r>
    </w:p>
    <w:p w14:paraId="30419A84" w14:textId="77777777" w:rsidR="003836BA" w:rsidRPr="003836BA" w:rsidRDefault="003836BA" w:rsidP="003836BA">
      <w:pPr>
        <w:keepLines/>
        <w:overflowPunct w:val="0"/>
        <w:autoSpaceDE w:val="0"/>
        <w:autoSpaceDN w:val="0"/>
        <w:adjustRightInd w:val="0"/>
        <w:ind w:left="1135" w:hanging="851"/>
        <w:textAlignment w:val="baseline"/>
        <w:rPr>
          <w:rFonts w:eastAsia="等线"/>
          <w:lang w:eastAsia="en-GB"/>
        </w:rPr>
      </w:pPr>
      <w:r w:rsidRPr="003836BA">
        <w:rPr>
          <w:rFonts w:eastAsia="等线"/>
          <w:lang w:eastAsia="en-GB"/>
        </w:rPr>
        <w:t>NOTE </w:t>
      </w:r>
      <w:r w:rsidRPr="003836BA">
        <w:rPr>
          <w:rFonts w:eastAsia="Malgun Gothic"/>
          <w:lang w:eastAsia="en-GB"/>
        </w:rPr>
        <w:t>3</w:t>
      </w:r>
      <w:r w:rsidRPr="003836BA">
        <w:rPr>
          <w:rFonts w:eastAsia="等线"/>
          <w:lang w:eastAsia="en-GB"/>
        </w:rPr>
        <w:t>:</w:t>
      </w:r>
      <w:r w:rsidRPr="003836BA">
        <w:rPr>
          <w:rFonts w:eastAsia="等线"/>
          <w:lang w:eastAsia="en-GB"/>
        </w:rPr>
        <w:tab/>
        <w:t>This information is operator specific. Examples of such information can be geographical location, data centre.</w:t>
      </w:r>
    </w:p>
    <w:p w14:paraId="5FD17991" w14:textId="77777777" w:rsidR="003836BA" w:rsidRPr="003836BA" w:rsidRDefault="003836BA" w:rsidP="003836BA">
      <w:pPr>
        <w:overflowPunct w:val="0"/>
        <w:autoSpaceDE w:val="0"/>
        <w:autoSpaceDN w:val="0"/>
        <w:adjustRightInd w:val="0"/>
        <w:ind w:left="568" w:hanging="284"/>
        <w:textAlignment w:val="baseline"/>
        <w:rPr>
          <w:rFonts w:eastAsia="等线"/>
          <w:lang w:eastAsia="en-GB"/>
        </w:rPr>
      </w:pPr>
      <w:r w:rsidRPr="003836BA">
        <w:rPr>
          <w:rFonts w:eastAsia="等线"/>
          <w:lang w:eastAsia="en-GB"/>
        </w:rPr>
        <w:t>-</w:t>
      </w:r>
      <w:r w:rsidRPr="003836BA">
        <w:rPr>
          <w:rFonts w:eastAsia="等线"/>
          <w:lang w:eastAsia="en-GB"/>
        </w:rPr>
        <w:tab/>
        <w:t>TAI(s).</w:t>
      </w:r>
    </w:p>
    <w:p w14:paraId="023191B0" w14:textId="77777777" w:rsidR="003836BA" w:rsidRPr="003836BA" w:rsidRDefault="003836BA" w:rsidP="003836BA">
      <w:pPr>
        <w:overflowPunct w:val="0"/>
        <w:autoSpaceDE w:val="0"/>
        <w:autoSpaceDN w:val="0"/>
        <w:adjustRightInd w:val="0"/>
        <w:ind w:left="568" w:hanging="284"/>
        <w:textAlignment w:val="baseline"/>
        <w:rPr>
          <w:rFonts w:eastAsia="等线"/>
          <w:lang w:eastAsia="en-GB"/>
        </w:rPr>
      </w:pPr>
      <w:r w:rsidRPr="003836BA">
        <w:rPr>
          <w:rFonts w:eastAsia="等线"/>
          <w:lang w:eastAsia="en-GB"/>
        </w:rPr>
        <w:t>-</w:t>
      </w:r>
      <w:r w:rsidRPr="003836BA">
        <w:rPr>
          <w:rFonts w:eastAsia="等线"/>
          <w:lang w:eastAsia="en-GB"/>
        </w:rPr>
        <w:tab/>
        <w:t>NF load information.</w:t>
      </w:r>
    </w:p>
    <w:p w14:paraId="42AEB087" w14:textId="77777777" w:rsidR="003836BA" w:rsidRPr="003836BA" w:rsidRDefault="003836BA" w:rsidP="003836BA">
      <w:pPr>
        <w:overflowPunct w:val="0"/>
        <w:autoSpaceDE w:val="0"/>
        <w:autoSpaceDN w:val="0"/>
        <w:adjustRightInd w:val="0"/>
        <w:ind w:left="568" w:hanging="284"/>
        <w:textAlignment w:val="baseline"/>
        <w:rPr>
          <w:rFonts w:eastAsia="等线"/>
          <w:lang w:eastAsia="en-GB"/>
        </w:rPr>
      </w:pPr>
      <w:r w:rsidRPr="003836BA">
        <w:rPr>
          <w:rFonts w:eastAsia="等线"/>
          <w:lang w:eastAsia="en-GB"/>
        </w:rPr>
        <w:t>-</w:t>
      </w:r>
      <w:r w:rsidRPr="003836BA">
        <w:rPr>
          <w:rFonts w:eastAsia="等线"/>
          <w:lang w:eastAsia="en-GB"/>
        </w:rPr>
        <w:tab/>
        <w:t>Routing Indicator, Home Network Public Key identifier, for UDM and AUSF.</w:t>
      </w:r>
    </w:p>
    <w:p w14:paraId="42B70F99" w14:textId="77777777" w:rsidR="003836BA" w:rsidRPr="003836BA" w:rsidRDefault="003836BA" w:rsidP="003836BA">
      <w:pPr>
        <w:overflowPunct w:val="0"/>
        <w:autoSpaceDE w:val="0"/>
        <w:autoSpaceDN w:val="0"/>
        <w:adjustRightInd w:val="0"/>
        <w:ind w:left="568" w:hanging="284"/>
        <w:textAlignment w:val="baseline"/>
        <w:rPr>
          <w:rFonts w:eastAsia="等线"/>
          <w:lang w:eastAsia="en-GB"/>
        </w:rPr>
      </w:pPr>
      <w:r w:rsidRPr="003836BA">
        <w:rPr>
          <w:rFonts w:eastAsia="等线"/>
          <w:lang w:eastAsia="en-GB"/>
        </w:rPr>
        <w:t>-</w:t>
      </w:r>
      <w:r w:rsidRPr="003836BA">
        <w:rPr>
          <w:rFonts w:eastAsia="等线"/>
          <w:lang w:eastAsia="en-GB"/>
        </w:rPr>
        <w:tab/>
        <w:t>For UDM, AUSF and NSSAAF in the case of access to an SNPN using credentials owned by a Credentials Holder with AAA Server, identification of Credentials Holder (i.e. the realm of the Network Specific Identifier based SUPI).</w:t>
      </w:r>
    </w:p>
    <w:p w14:paraId="03DE4849" w14:textId="77777777" w:rsidR="003836BA" w:rsidRPr="003836BA" w:rsidRDefault="003836BA" w:rsidP="003836BA">
      <w:pPr>
        <w:overflowPunct w:val="0"/>
        <w:autoSpaceDE w:val="0"/>
        <w:autoSpaceDN w:val="0"/>
        <w:adjustRightInd w:val="0"/>
        <w:ind w:left="568" w:hanging="284"/>
        <w:textAlignment w:val="baseline"/>
        <w:rPr>
          <w:rFonts w:eastAsia="等线"/>
          <w:lang w:eastAsia="en-GB"/>
        </w:rPr>
      </w:pPr>
      <w:r w:rsidRPr="003836BA">
        <w:rPr>
          <w:rFonts w:eastAsia="等线"/>
          <w:lang w:eastAsia="en-GB"/>
        </w:rPr>
        <w:t>-</w:t>
      </w:r>
      <w:r w:rsidRPr="003836BA">
        <w:rPr>
          <w:rFonts w:eastAsia="等线"/>
          <w:lang w:eastAsia="en-GB"/>
        </w:rPr>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0187DAFC" w14:textId="77777777" w:rsidR="003836BA" w:rsidRPr="003836BA" w:rsidRDefault="003836BA" w:rsidP="003836BA">
      <w:pPr>
        <w:overflowPunct w:val="0"/>
        <w:autoSpaceDE w:val="0"/>
        <w:autoSpaceDN w:val="0"/>
        <w:adjustRightInd w:val="0"/>
        <w:ind w:left="568" w:hanging="284"/>
        <w:textAlignment w:val="baseline"/>
        <w:rPr>
          <w:rFonts w:eastAsia="等线"/>
          <w:lang w:eastAsia="en-GB"/>
        </w:rPr>
      </w:pPr>
      <w:r w:rsidRPr="003836BA">
        <w:rPr>
          <w:rFonts w:eastAsia="等线"/>
          <w:lang w:eastAsia="en-GB"/>
        </w:rPr>
        <w:t>-</w:t>
      </w:r>
      <w:r w:rsidRPr="003836BA">
        <w:rPr>
          <w:rFonts w:eastAsia="等线"/>
          <w:lang w:eastAsia="en-GB"/>
        </w:rPr>
        <w:tab/>
        <w:t>For AUSF and NSSAAF in the case of SNPN Onboarding using a DCS with AAA server, identification of DCS (i.e. the realm of the Network Specific Identifier based SUPI).</w:t>
      </w:r>
    </w:p>
    <w:p w14:paraId="53E8AD71" w14:textId="77777777" w:rsidR="003836BA" w:rsidRPr="003836BA" w:rsidRDefault="003836BA" w:rsidP="003836BA">
      <w:pPr>
        <w:overflowPunct w:val="0"/>
        <w:autoSpaceDE w:val="0"/>
        <w:autoSpaceDN w:val="0"/>
        <w:adjustRightInd w:val="0"/>
        <w:ind w:left="568" w:hanging="284"/>
        <w:textAlignment w:val="baseline"/>
        <w:rPr>
          <w:rFonts w:eastAsia="等线"/>
          <w:lang w:eastAsia="en-GB"/>
        </w:rPr>
      </w:pPr>
      <w:r w:rsidRPr="003836BA">
        <w:rPr>
          <w:rFonts w:eastAsia="等线"/>
          <w:lang w:eastAsia="en-GB"/>
        </w:rPr>
        <w:t>-</w:t>
      </w:r>
      <w:r w:rsidRPr="003836BA">
        <w:rPr>
          <w:rFonts w:eastAsia="等线"/>
          <w:lang w:eastAsia="en-GB"/>
        </w:rPr>
        <w:tab/>
        <w:t>For UDM and AUSF and if UDM/AUSF is used as DCS in the case of SNPN Onboarding, identification of DCS (i.e. the realm if Network Specific Identifier based SUPI, or the MCC and MNC if IMSI based SUPI).</w:t>
      </w:r>
    </w:p>
    <w:p w14:paraId="2052B53A" w14:textId="77777777" w:rsidR="003836BA" w:rsidRPr="003836BA" w:rsidRDefault="003836BA" w:rsidP="003836BA">
      <w:pPr>
        <w:overflowPunct w:val="0"/>
        <w:autoSpaceDE w:val="0"/>
        <w:autoSpaceDN w:val="0"/>
        <w:adjustRightInd w:val="0"/>
        <w:ind w:left="568" w:hanging="284"/>
        <w:textAlignment w:val="baseline"/>
        <w:rPr>
          <w:rFonts w:eastAsia="等线"/>
          <w:lang w:eastAsia="en-GB"/>
        </w:rPr>
      </w:pPr>
      <w:r w:rsidRPr="003836BA">
        <w:rPr>
          <w:rFonts w:eastAsia="等线"/>
          <w:lang w:eastAsia="en-GB"/>
        </w:rPr>
        <w:t>-</w:t>
      </w:r>
      <w:r w:rsidRPr="003836BA">
        <w:rPr>
          <w:rFonts w:eastAsia="等线"/>
          <w:lang w:eastAsia="en-GB"/>
        </w:rPr>
        <w:tab/>
        <w:t>One or more GUAMI(s), in the case of AMF.</w:t>
      </w:r>
    </w:p>
    <w:p w14:paraId="1FFF239A" w14:textId="77777777" w:rsidR="003836BA" w:rsidRPr="003836BA" w:rsidRDefault="003836BA" w:rsidP="003836BA">
      <w:pPr>
        <w:overflowPunct w:val="0"/>
        <w:autoSpaceDE w:val="0"/>
        <w:autoSpaceDN w:val="0"/>
        <w:adjustRightInd w:val="0"/>
        <w:ind w:left="568" w:hanging="284"/>
        <w:textAlignment w:val="baseline"/>
        <w:rPr>
          <w:rFonts w:eastAsia="等线"/>
          <w:lang w:eastAsia="en-GB"/>
        </w:rPr>
      </w:pPr>
      <w:r w:rsidRPr="003836BA">
        <w:rPr>
          <w:rFonts w:eastAsia="等线"/>
          <w:lang w:eastAsia="en-GB"/>
        </w:rPr>
        <w:t>-</w:t>
      </w:r>
      <w:r w:rsidRPr="003836BA">
        <w:rPr>
          <w:rFonts w:eastAsia="等线"/>
          <w:lang w:eastAsia="en-GB"/>
        </w:rPr>
        <w:tab/>
        <w:t>For the UPF, see clause 5.2.7.2.2 of TS 23.502 [3].</w:t>
      </w:r>
    </w:p>
    <w:p w14:paraId="1A0580E5" w14:textId="77777777" w:rsidR="003836BA" w:rsidRPr="003836BA" w:rsidRDefault="003836BA" w:rsidP="003836BA">
      <w:pPr>
        <w:overflowPunct w:val="0"/>
        <w:autoSpaceDE w:val="0"/>
        <w:autoSpaceDN w:val="0"/>
        <w:adjustRightInd w:val="0"/>
        <w:ind w:left="568" w:hanging="284"/>
        <w:textAlignment w:val="baseline"/>
        <w:rPr>
          <w:rFonts w:eastAsia="等线"/>
          <w:lang w:eastAsia="en-GB"/>
        </w:rPr>
      </w:pPr>
      <w:r w:rsidRPr="003836BA">
        <w:rPr>
          <w:rFonts w:eastAsia="等线"/>
          <w:lang w:eastAsia="en-GB"/>
        </w:rPr>
        <w:lastRenderedPageBreak/>
        <w:t>-</w:t>
      </w:r>
      <w:r w:rsidRPr="003836BA">
        <w:rPr>
          <w:rFonts w:eastAsia="等线"/>
          <w:lang w:eastAsia="en-GB"/>
        </w:rPr>
        <w:tab/>
        <w:t>UDM Group ID, range(s) of SUPIs, range(s) of GPSIs, range(s) of internal group identifiers, range(s) of external group identifiers for UDM.</w:t>
      </w:r>
    </w:p>
    <w:p w14:paraId="602EA2A3" w14:textId="77777777" w:rsidR="003836BA" w:rsidRPr="003836BA" w:rsidRDefault="003836BA" w:rsidP="003836BA">
      <w:pPr>
        <w:overflowPunct w:val="0"/>
        <w:autoSpaceDE w:val="0"/>
        <w:autoSpaceDN w:val="0"/>
        <w:adjustRightInd w:val="0"/>
        <w:ind w:left="568" w:hanging="284"/>
        <w:textAlignment w:val="baseline"/>
        <w:rPr>
          <w:rFonts w:eastAsia="等线"/>
          <w:lang w:eastAsia="en-GB"/>
        </w:rPr>
      </w:pPr>
      <w:r w:rsidRPr="003836BA">
        <w:rPr>
          <w:rFonts w:eastAsia="等线"/>
          <w:lang w:eastAsia="en-GB"/>
        </w:rPr>
        <w:t>-</w:t>
      </w:r>
      <w:r w:rsidRPr="003836BA">
        <w:rPr>
          <w:rFonts w:eastAsia="等线"/>
          <w:lang w:eastAsia="en-GB"/>
        </w:rPr>
        <w:tab/>
        <w:t>UDR Group ID, range(s) of SUPIs, range(s) of GPSIs, range(s) of external group identifiers for UDR.</w:t>
      </w:r>
    </w:p>
    <w:p w14:paraId="7822320F" w14:textId="77777777" w:rsidR="003836BA" w:rsidRPr="003836BA" w:rsidRDefault="003836BA" w:rsidP="003836BA">
      <w:pPr>
        <w:overflowPunct w:val="0"/>
        <w:autoSpaceDE w:val="0"/>
        <w:autoSpaceDN w:val="0"/>
        <w:adjustRightInd w:val="0"/>
        <w:ind w:left="568" w:hanging="284"/>
        <w:textAlignment w:val="baseline"/>
        <w:rPr>
          <w:rFonts w:eastAsia="等线"/>
          <w:lang w:eastAsia="en-GB"/>
        </w:rPr>
      </w:pPr>
      <w:r w:rsidRPr="003836BA">
        <w:rPr>
          <w:rFonts w:eastAsia="等线"/>
          <w:lang w:eastAsia="en-GB"/>
        </w:rPr>
        <w:t>-</w:t>
      </w:r>
      <w:r w:rsidRPr="003836BA">
        <w:rPr>
          <w:rFonts w:eastAsia="等线"/>
          <w:lang w:eastAsia="en-GB"/>
        </w:rPr>
        <w:tab/>
        <w:t>AUSF Group ID, range(s) of SUPIs for AUSF.</w:t>
      </w:r>
    </w:p>
    <w:p w14:paraId="52E76A66" w14:textId="77777777" w:rsidR="003836BA" w:rsidRPr="003836BA" w:rsidRDefault="003836BA" w:rsidP="003836BA">
      <w:pPr>
        <w:overflowPunct w:val="0"/>
        <w:autoSpaceDE w:val="0"/>
        <w:autoSpaceDN w:val="0"/>
        <w:adjustRightInd w:val="0"/>
        <w:ind w:left="568" w:hanging="284"/>
        <w:textAlignment w:val="baseline"/>
        <w:rPr>
          <w:rFonts w:eastAsia="等线"/>
          <w:lang w:eastAsia="en-GB"/>
        </w:rPr>
      </w:pPr>
      <w:r w:rsidRPr="003836BA">
        <w:rPr>
          <w:rFonts w:eastAsia="等线"/>
          <w:lang w:eastAsia="en-GB"/>
        </w:rPr>
        <w:t>-</w:t>
      </w:r>
      <w:r w:rsidRPr="003836BA">
        <w:rPr>
          <w:rFonts w:eastAsia="等线"/>
          <w:lang w:eastAsia="en-GB"/>
        </w:rPr>
        <w:tab/>
        <w:t>PCF Group ID, range(s) of SUPIs for PCF.</w:t>
      </w:r>
    </w:p>
    <w:p w14:paraId="12E9BC20" w14:textId="77777777" w:rsidR="003836BA" w:rsidRPr="003836BA" w:rsidRDefault="003836BA" w:rsidP="003836BA">
      <w:pPr>
        <w:overflowPunct w:val="0"/>
        <w:autoSpaceDE w:val="0"/>
        <w:autoSpaceDN w:val="0"/>
        <w:adjustRightInd w:val="0"/>
        <w:ind w:left="568" w:hanging="284"/>
        <w:textAlignment w:val="baseline"/>
        <w:rPr>
          <w:rFonts w:eastAsia="等线"/>
          <w:lang w:eastAsia="en-GB"/>
        </w:rPr>
      </w:pPr>
      <w:r w:rsidRPr="003836BA">
        <w:rPr>
          <w:rFonts w:eastAsia="等线"/>
          <w:lang w:eastAsia="en-GB"/>
        </w:rPr>
        <w:t>-</w:t>
      </w:r>
      <w:r w:rsidRPr="003836BA">
        <w:rPr>
          <w:rFonts w:eastAsia="等线"/>
          <w:lang w:eastAsia="en-GB"/>
        </w:rPr>
        <w:tab/>
        <w:t>HSS Group ID, set(s) of IMPIs, set(s) of IMPU, set(s) of IMSIs, set(s) of PSIs, set(s) of MSISDN for HSS.</w:t>
      </w:r>
    </w:p>
    <w:p w14:paraId="2BE2CEC6" w14:textId="77777777" w:rsidR="003836BA" w:rsidRPr="003836BA" w:rsidRDefault="003836BA" w:rsidP="003836BA">
      <w:pPr>
        <w:overflowPunct w:val="0"/>
        <w:autoSpaceDE w:val="0"/>
        <w:autoSpaceDN w:val="0"/>
        <w:adjustRightInd w:val="0"/>
        <w:ind w:left="568" w:hanging="284"/>
        <w:textAlignment w:val="baseline"/>
        <w:rPr>
          <w:rFonts w:eastAsia="等线"/>
          <w:lang w:eastAsia="en-GB"/>
        </w:rPr>
      </w:pPr>
      <w:r w:rsidRPr="003836BA">
        <w:rPr>
          <w:rFonts w:eastAsia="等线"/>
          <w:lang w:eastAsia="en-GB"/>
        </w:rPr>
        <w:t>-</w:t>
      </w:r>
      <w:r w:rsidRPr="003836BA">
        <w:rPr>
          <w:rFonts w:eastAsia="等线"/>
          <w:lang w:eastAsia="en-GB"/>
        </w:rPr>
        <w:tab/>
        <w:t>CHF Group ID(s), range(s) of SUPIs, range(s) of GPSI(s), list of PLMN(s) for CHF, as defined in clause 6.1 of TS 32.290 [67] and TS 29.510 [58].</w:t>
      </w:r>
    </w:p>
    <w:p w14:paraId="37234FC8" w14:textId="77777777" w:rsidR="003836BA" w:rsidRPr="003836BA" w:rsidRDefault="003836BA" w:rsidP="003836BA">
      <w:pPr>
        <w:overflowPunct w:val="0"/>
        <w:autoSpaceDE w:val="0"/>
        <w:autoSpaceDN w:val="0"/>
        <w:adjustRightInd w:val="0"/>
        <w:ind w:left="568" w:hanging="284"/>
        <w:textAlignment w:val="baseline"/>
        <w:rPr>
          <w:rFonts w:eastAsia="等线"/>
          <w:lang w:eastAsia="en-GB"/>
        </w:rPr>
      </w:pPr>
      <w:r w:rsidRPr="003836BA">
        <w:rPr>
          <w:rFonts w:eastAsia="等线"/>
          <w:lang w:eastAsia="en-GB"/>
        </w:rPr>
        <w:t>-</w:t>
      </w:r>
      <w:r w:rsidRPr="003836BA">
        <w:rPr>
          <w:rFonts w:eastAsia="等线"/>
          <w:lang w:eastAsia="en-GB"/>
        </w:rPr>
        <w:tab/>
        <w:t>For NWDAF, the following information are supported:</w:t>
      </w:r>
    </w:p>
    <w:p w14:paraId="60B87AEE" w14:textId="77777777" w:rsidR="003836BA" w:rsidRPr="003836BA" w:rsidRDefault="003836BA" w:rsidP="003836BA">
      <w:pPr>
        <w:overflowPunct w:val="0"/>
        <w:autoSpaceDE w:val="0"/>
        <w:autoSpaceDN w:val="0"/>
        <w:adjustRightInd w:val="0"/>
        <w:ind w:left="851" w:hanging="284"/>
        <w:textAlignment w:val="baseline"/>
        <w:rPr>
          <w:rFonts w:eastAsia="等线"/>
          <w:lang w:eastAsia="en-GB"/>
        </w:rPr>
      </w:pPr>
      <w:r w:rsidRPr="003836BA">
        <w:rPr>
          <w:rFonts w:eastAsia="等线"/>
          <w:lang w:eastAsia="en-GB"/>
        </w:rPr>
        <w:t>-</w:t>
      </w:r>
      <w:r w:rsidRPr="003836BA">
        <w:rPr>
          <w:rFonts w:eastAsia="等线"/>
          <w:lang w:eastAsia="en-GB"/>
        </w:rPr>
        <w:tab/>
        <w:t>Analytics ID(s) (possibly per service).</w:t>
      </w:r>
    </w:p>
    <w:p w14:paraId="2050DD0C" w14:textId="77777777" w:rsidR="003836BA" w:rsidRPr="003836BA" w:rsidRDefault="003836BA" w:rsidP="003836BA">
      <w:pPr>
        <w:overflowPunct w:val="0"/>
        <w:autoSpaceDE w:val="0"/>
        <w:autoSpaceDN w:val="0"/>
        <w:adjustRightInd w:val="0"/>
        <w:ind w:left="851" w:hanging="284"/>
        <w:textAlignment w:val="baseline"/>
        <w:rPr>
          <w:rFonts w:eastAsia="等线"/>
          <w:lang w:eastAsia="en-GB"/>
        </w:rPr>
      </w:pPr>
      <w:r w:rsidRPr="003836BA">
        <w:rPr>
          <w:rFonts w:eastAsia="等线"/>
          <w:lang w:eastAsia="en-GB"/>
        </w:rPr>
        <w:t>-</w:t>
      </w:r>
      <w:r w:rsidRPr="003836BA">
        <w:rPr>
          <w:rFonts w:eastAsia="等线"/>
          <w:lang w:eastAsia="en-GB"/>
        </w:rPr>
        <w:tab/>
        <w:t>NWDAF Serving Area information (refer to clause 6.3.13).</w:t>
      </w:r>
    </w:p>
    <w:p w14:paraId="593CCE01" w14:textId="77777777" w:rsidR="003836BA" w:rsidRPr="003836BA" w:rsidRDefault="003836BA" w:rsidP="003836BA">
      <w:pPr>
        <w:overflowPunct w:val="0"/>
        <w:autoSpaceDE w:val="0"/>
        <w:autoSpaceDN w:val="0"/>
        <w:adjustRightInd w:val="0"/>
        <w:ind w:left="851" w:hanging="284"/>
        <w:textAlignment w:val="baseline"/>
        <w:rPr>
          <w:rFonts w:eastAsia="等线"/>
          <w:lang w:eastAsia="en-GB"/>
        </w:rPr>
      </w:pPr>
      <w:r w:rsidRPr="003836BA">
        <w:rPr>
          <w:rFonts w:eastAsia="等线"/>
          <w:lang w:eastAsia="en-GB"/>
        </w:rPr>
        <w:t>-</w:t>
      </w:r>
      <w:r w:rsidRPr="003836BA">
        <w:rPr>
          <w:rFonts w:eastAsia="等线"/>
          <w:lang w:eastAsia="en-GB"/>
        </w:rPr>
        <w:tab/>
        <w:t>Supported Analytics Delay per Analytics ID (if available).</w:t>
      </w:r>
    </w:p>
    <w:p w14:paraId="0CB7E27E" w14:textId="77777777" w:rsidR="003836BA" w:rsidRPr="003836BA" w:rsidRDefault="003836BA" w:rsidP="003836BA">
      <w:pPr>
        <w:overflowPunct w:val="0"/>
        <w:autoSpaceDE w:val="0"/>
        <w:autoSpaceDN w:val="0"/>
        <w:adjustRightInd w:val="0"/>
        <w:ind w:left="851" w:hanging="284"/>
        <w:textAlignment w:val="baseline"/>
        <w:rPr>
          <w:rFonts w:eastAsia="等线"/>
          <w:lang w:eastAsia="en-GB"/>
        </w:rPr>
      </w:pPr>
      <w:r w:rsidRPr="003836BA">
        <w:rPr>
          <w:rFonts w:eastAsia="等线"/>
          <w:lang w:eastAsia="en-GB"/>
        </w:rPr>
        <w:t>-</w:t>
      </w:r>
      <w:r w:rsidRPr="003836BA">
        <w:rPr>
          <w:rFonts w:eastAsia="等线"/>
          <w:lang w:eastAsia="en-GB"/>
        </w:rPr>
        <w:tab/>
        <w:t>NF types of the NF data sources, NF Set IDs of the NF data sources, if available.</w:t>
      </w:r>
    </w:p>
    <w:p w14:paraId="0578C55B" w14:textId="77777777" w:rsidR="003836BA" w:rsidRPr="003836BA" w:rsidRDefault="003836BA" w:rsidP="003836BA">
      <w:pPr>
        <w:overflowPunct w:val="0"/>
        <w:autoSpaceDE w:val="0"/>
        <w:autoSpaceDN w:val="0"/>
        <w:adjustRightInd w:val="0"/>
        <w:ind w:left="851" w:hanging="284"/>
        <w:textAlignment w:val="baseline"/>
        <w:rPr>
          <w:rFonts w:eastAsia="等线"/>
          <w:lang w:eastAsia="en-GB"/>
        </w:rPr>
      </w:pPr>
      <w:r w:rsidRPr="003836BA">
        <w:rPr>
          <w:rFonts w:eastAsia="等线"/>
          <w:lang w:eastAsia="en-GB"/>
        </w:rPr>
        <w:t>-</w:t>
      </w:r>
      <w:r w:rsidRPr="003836BA">
        <w:rPr>
          <w:rFonts w:eastAsia="等线"/>
          <w:lang w:eastAsia="en-GB"/>
        </w:rPr>
        <w:tab/>
        <w:t>Analytics aggregation capability (if available).</w:t>
      </w:r>
    </w:p>
    <w:p w14:paraId="0537F5C6" w14:textId="77777777" w:rsidR="003836BA" w:rsidRPr="003836BA" w:rsidRDefault="003836BA" w:rsidP="003836BA">
      <w:pPr>
        <w:overflowPunct w:val="0"/>
        <w:autoSpaceDE w:val="0"/>
        <w:autoSpaceDN w:val="0"/>
        <w:adjustRightInd w:val="0"/>
        <w:ind w:left="851" w:hanging="284"/>
        <w:textAlignment w:val="baseline"/>
        <w:rPr>
          <w:rFonts w:eastAsia="等线"/>
          <w:lang w:eastAsia="en-GB"/>
        </w:rPr>
      </w:pPr>
      <w:r w:rsidRPr="003836BA">
        <w:rPr>
          <w:rFonts w:eastAsia="等线"/>
          <w:lang w:eastAsia="en-GB"/>
        </w:rPr>
        <w:t>-</w:t>
      </w:r>
      <w:r w:rsidRPr="003836BA">
        <w:rPr>
          <w:rFonts w:eastAsia="等线"/>
          <w:lang w:eastAsia="en-GB"/>
        </w:rPr>
        <w:tab/>
        <w:t>Analytics metadata provisioning capability (if available).</w:t>
      </w:r>
    </w:p>
    <w:p w14:paraId="4EDC6BDE" w14:textId="77777777" w:rsidR="003836BA" w:rsidRPr="003836BA" w:rsidRDefault="003836BA" w:rsidP="003836BA">
      <w:pPr>
        <w:overflowPunct w:val="0"/>
        <w:autoSpaceDE w:val="0"/>
        <w:autoSpaceDN w:val="0"/>
        <w:adjustRightInd w:val="0"/>
        <w:ind w:left="851" w:hanging="284"/>
        <w:textAlignment w:val="baseline"/>
        <w:rPr>
          <w:rFonts w:eastAsia="等线"/>
          <w:lang w:eastAsia="en-GB"/>
        </w:rPr>
      </w:pPr>
      <w:r w:rsidRPr="003836BA">
        <w:rPr>
          <w:rFonts w:eastAsia="等线"/>
          <w:lang w:eastAsia="en-GB"/>
        </w:rPr>
        <w:t>-</w:t>
      </w:r>
      <w:r w:rsidRPr="003836BA">
        <w:rPr>
          <w:rFonts w:eastAsia="等线"/>
          <w:lang w:eastAsia="en-GB"/>
        </w:rPr>
        <w:tab/>
        <w:t>ML model Filter information parameters include S-NSSAI(s) and Area(s) of Interest for the trained ML model(s) per Analytics ID(s).</w:t>
      </w:r>
    </w:p>
    <w:p w14:paraId="792313AA" w14:textId="77777777" w:rsidR="003836BA" w:rsidRPr="003836BA" w:rsidRDefault="003836BA" w:rsidP="003836BA">
      <w:pPr>
        <w:overflowPunct w:val="0"/>
        <w:autoSpaceDE w:val="0"/>
        <w:autoSpaceDN w:val="0"/>
        <w:adjustRightInd w:val="0"/>
        <w:ind w:left="851" w:hanging="284"/>
        <w:textAlignment w:val="baseline"/>
        <w:rPr>
          <w:rFonts w:eastAsia="等线"/>
          <w:lang w:eastAsia="en-GB"/>
        </w:rPr>
      </w:pPr>
      <w:r w:rsidRPr="003836BA">
        <w:rPr>
          <w:rFonts w:eastAsia="等线"/>
          <w:lang w:eastAsia="en-GB"/>
        </w:rPr>
        <w:t>-</w:t>
      </w:r>
      <w:r w:rsidRPr="003836BA">
        <w:rPr>
          <w:rFonts w:eastAsia="等线"/>
          <w:lang w:eastAsia="en-GB"/>
        </w:rPr>
        <w:tab/>
        <w:t>ML Model Interoperability indicator (if available) per Analytics ID(s).</w:t>
      </w:r>
    </w:p>
    <w:p w14:paraId="51B64FCD" w14:textId="77777777" w:rsidR="003836BA" w:rsidRPr="003836BA" w:rsidRDefault="003836BA" w:rsidP="003836BA">
      <w:pPr>
        <w:overflowPunct w:val="0"/>
        <w:autoSpaceDE w:val="0"/>
        <w:autoSpaceDN w:val="0"/>
        <w:adjustRightInd w:val="0"/>
        <w:ind w:left="851" w:hanging="284"/>
        <w:textAlignment w:val="baseline"/>
        <w:rPr>
          <w:rFonts w:eastAsia="等线"/>
          <w:lang w:eastAsia="en-GB"/>
        </w:rPr>
      </w:pPr>
      <w:r w:rsidRPr="003836BA">
        <w:rPr>
          <w:rFonts w:eastAsia="等线"/>
          <w:lang w:eastAsia="en-GB"/>
        </w:rPr>
        <w:t>-</w:t>
      </w:r>
      <w:r w:rsidRPr="003836BA">
        <w:rPr>
          <w:rFonts w:eastAsia="等线"/>
          <w:lang w:eastAsia="en-GB"/>
        </w:rPr>
        <w:tab/>
        <w:t>HFL capability information per analytics ID including FL capability type (i.e. HFL server and/or HFL client), if available).</w:t>
      </w:r>
    </w:p>
    <w:p w14:paraId="5A204CCE" w14:textId="55EC1E66" w:rsidR="003836BA" w:rsidRDefault="003836BA" w:rsidP="003836BA">
      <w:pPr>
        <w:overflowPunct w:val="0"/>
        <w:autoSpaceDE w:val="0"/>
        <w:autoSpaceDN w:val="0"/>
        <w:adjustRightInd w:val="0"/>
        <w:ind w:left="851" w:hanging="284"/>
        <w:textAlignment w:val="baseline"/>
        <w:rPr>
          <w:ins w:id="62" w:author="vivo-r0" w:date="2025-01-10T16:32:00Z"/>
          <w:rFonts w:eastAsia="等线"/>
          <w:lang w:eastAsia="en-GB"/>
        </w:rPr>
      </w:pPr>
      <w:r w:rsidRPr="003836BA">
        <w:rPr>
          <w:rFonts w:eastAsia="等线"/>
          <w:lang w:eastAsia="en-GB"/>
        </w:rPr>
        <w:t>-</w:t>
      </w:r>
      <w:r w:rsidRPr="003836BA">
        <w:rPr>
          <w:rFonts w:eastAsia="等线"/>
          <w:lang w:eastAsia="en-GB"/>
        </w:rPr>
        <w:tab/>
        <w:t>VFL capability information per analytics ID including VFL capability type (i.e. VFL server, VFL client), if available.</w:t>
      </w:r>
    </w:p>
    <w:p w14:paraId="7454F120" w14:textId="59DBDB7D" w:rsidR="00E422F9" w:rsidRPr="00E422F9" w:rsidRDefault="00E422F9" w:rsidP="00E422F9">
      <w:pPr>
        <w:overflowPunct w:val="0"/>
        <w:autoSpaceDE w:val="0"/>
        <w:autoSpaceDN w:val="0"/>
        <w:adjustRightInd w:val="0"/>
        <w:ind w:left="851" w:hanging="284"/>
        <w:textAlignment w:val="baseline"/>
        <w:rPr>
          <w:ins w:id="63" w:author="vivo-r0" w:date="2025-01-10T16:32:00Z"/>
          <w:rFonts w:eastAsia="等线"/>
          <w:lang w:eastAsia="zh-CN"/>
        </w:rPr>
      </w:pPr>
      <w:ins w:id="64" w:author="vivo-r0" w:date="2025-01-10T16:32:00Z">
        <w:r>
          <w:rPr>
            <w:rFonts w:eastAsia="等线" w:hint="eastAsia"/>
            <w:lang w:eastAsia="zh-CN"/>
          </w:rPr>
          <w:t>-</w:t>
        </w:r>
        <w:r>
          <w:rPr>
            <w:rFonts w:eastAsia="等线"/>
            <w:lang w:eastAsia="zh-CN"/>
          </w:rPr>
          <w:tab/>
        </w:r>
        <w:r w:rsidRPr="00E422F9">
          <w:rPr>
            <w:rFonts w:eastAsia="等线"/>
            <w:lang w:eastAsia="zh-CN"/>
          </w:rPr>
          <w:t>VFL interoperability indicator per Analytics ID</w:t>
        </w:r>
      </w:ins>
    </w:p>
    <w:p w14:paraId="5E571C39" w14:textId="670CD3A5" w:rsidR="00E422F9" w:rsidRPr="003836BA" w:rsidRDefault="00E422F9" w:rsidP="00E422F9">
      <w:pPr>
        <w:overflowPunct w:val="0"/>
        <w:autoSpaceDE w:val="0"/>
        <w:autoSpaceDN w:val="0"/>
        <w:adjustRightInd w:val="0"/>
        <w:ind w:left="851" w:hanging="284"/>
        <w:textAlignment w:val="baseline"/>
        <w:rPr>
          <w:rFonts w:eastAsia="等线"/>
          <w:lang w:eastAsia="zh-CN"/>
        </w:rPr>
      </w:pPr>
      <w:ins w:id="65" w:author="vivo-r0" w:date="2025-01-10T16:32:00Z">
        <w:r w:rsidRPr="00E422F9">
          <w:rPr>
            <w:rFonts w:eastAsia="等线"/>
            <w:lang w:eastAsia="zh-CN"/>
          </w:rPr>
          <w:t>-</w:t>
        </w:r>
        <w:r w:rsidRPr="00E422F9">
          <w:rPr>
            <w:rFonts w:eastAsia="等线"/>
            <w:lang w:eastAsia="zh-CN"/>
          </w:rPr>
          <w:tab/>
        </w:r>
      </w:ins>
      <w:ins w:id="66" w:author="vivo-r0" w:date="2025-01-10T17:33:00Z">
        <w:r w:rsidR="000E19E5">
          <w:rPr>
            <w:rFonts w:eastAsia="等线"/>
            <w:lang w:eastAsia="zh-CN"/>
          </w:rPr>
          <w:t>O</w:t>
        </w:r>
      </w:ins>
      <w:ins w:id="67" w:author="vivo-r0" w:date="2025-01-10T16:32:00Z">
        <w:r w:rsidRPr="00E422F9">
          <w:rPr>
            <w:rFonts w:eastAsia="等线"/>
            <w:lang w:eastAsia="zh-CN"/>
          </w:rPr>
          <w:t>ptional VFL supported feature ID(s) per Analytics ID.</w:t>
        </w:r>
      </w:ins>
    </w:p>
    <w:p w14:paraId="242F52CE" w14:textId="77777777" w:rsidR="003836BA" w:rsidRPr="003836BA" w:rsidRDefault="003836BA" w:rsidP="003836BA">
      <w:pPr>
        <w:overflowPunct w:val="0"/>
        <w:autoSpaceDE w:val="0"/>
        <w:autoSpaceDN w:val="0"/>
        <w:adjustRightInd w:val="0"/>
        <w:ind w:left="851" w:hanging="284"/>
        <w:textAlignment w:val="baseline"/>
        <w:rPr>
          <w:rFonts w:eastAsia="等线"/>
          <w:lang w:eastAsia="en-GB"/>
        </w:rPr>
      </w:pPr>
      <w:r w:rsidRPr="003836BA">
        <w:rPr>
          <w:rFonts w:eastAsia="等线"/>
          <w:lang w:eastAsia="en-GB"/>
        </w:rPr>
        <w:t>-</w:t>
      </w:r>
      <w:r w:rsidRPr="003836BA">
        <w:rPr>
          <w:rFonts w:eastAsia="等线"/>
          <w:lang w:eastAsia="en-GB"/>
        </w:rPr>
        <w:tab/>
        <w:t>Time interval supporting FL (if available).</w:t>
      </w:r>
    </w:p>
    <w:p w14:paraId="468865C1" w14:textId="77777777" w:rsidR="003836BA" w:rsidRPr="003836BA" w:rsidRDefault="003836BA" w:rsidP="003836BA">
      <w:pPr>
        <w:overflowPunct w:val="0"/>
        <w:autoSpaceDE w:val="0"/>
        <w:autoSpaceDN w:val="0"/>
        <w:adjustRightInd w:val="0"/>
        <w:ind w:left="851" w:hanging="284"/>
        <w:textAlignment w:val="baseline"/>
        <w:rPr>
          <w:rFonts w:eastAsia="等线"/>
          <w:lang w:eastAsia="en-GB"/>
        </w:rPr>
      </w:pPr>
      <w:r w:rsidRPr="003836BA">
        <w:rPr>
          <w:rFonts w:eastAsia="等线"/>
          <w:lang w:eastAsia="en-GB"/>
        </w:rPr>
        <w:t>-</w:t>
      </w:r>
      <w:r w:rsidRPr="003836BA">
        <w:rPr>
          <w:rFonts w:eastAsia="等线"/>
          <w:lang w:eastAsia="en-GB"/>
        </w:rPr>
        <w:tab/>
        <w:t>Accuracy checking capability for ML model accuracy monitoring or Analytics Accuracy Monitoring (if available).</w:t>
      </w:r>
    </w:p>
    <w:p w14:paraId="79B46A70" w14:textId="77777777" w:rsidR="003836BA" w:rsidRPr="003836BA" w:rsidRDefault="003836BA" w:rsidP="003836BA">
      <w:pPr>
        <w:overflowPunct w:val="0"/>
        <w:autoSpaceDE w:val="0"/>
        <w:autoSpaceDN w:val="0"/>
        <w:adjustRightInd w:val="0"/>
        <w:ind w:left="851" w:hanging="284"/>
        <w:textAlignment w:val="baseline"/>
        <w:rPr>
          <w:rFonts w:eastAsia="等线"/>
          <w:lang w:eastAsia="en-GB"/>
        </w:rPr>
      </w:pPr>
      <w:r w:rsidRPr="003836BA">
        <w:rPr>
          <w:rFonts w:eastAsia="等线"/>
          <w:lang w:eastAsia="en-GB"/>
        </w:rPr>
        <w:t>-</w:t>
      </w:r>
      <w:r w:rsidRPr="003836BA">
        <w:rPr>
          <w:rFonts w:eastAsia="等线"/>
          <w:lang w:eastAsia="en-GB"/>
        </w:rPr>
        <w:tab/>
        <w:t>Roaming exchange capability (if available).</w:t>
      </w:r>
    </w:p>
    <w:p w14:paraId="196435EA" w14:textId="77777777" w:rsidR="003836BA" w:rsidRPr="003836BA" w:rsidRDefault="003836BA" w:rsidP="003836BA">
      <w:pPr>
        <w:keepLines/>
        <w:overflowPunct w:val="0"/>
        <w:autoSpaceDE w:val="0"/>
        <w:autoSpaceDN w:val="0"/>
        <w:adjustRightInd w:val="0"/>
        <w:ind w:left="1135" w:hanging="851"/>
        <w:textAlignment w:val="baseline"/>
        <w:rPr>
          <w:rFonts w:eastAsia="等线"/>
          <w:lang w:eastAsia="en-GB"/>
        </w:rPr>
      </w:pPr>
      <w:r w:rsidRPr="003836BA">
        <w:rPr>
          <w:rFonts w:eastAsia="等线"/>
          <w:lang w:eastAsia="en-GB"/>
        </w:rPr>
        <w:t>NOTE 4:</w:t>
      </w:r>
      <w:r w:rsidRPr="003836BA">
        <w:rPr>
          <w:rFonts w:eastAsia="等线"/>
          <w:lang w:eastAsia="en-GB"/>
        </w:rPr>
        <w:tab/>
        <w:t>The NWDAF's Serving Area information is common to all its supported Analytics IDs.</w:t>
      </w:r>
    </w:p>
    <w:p w14:paraId="347502CA" w14:textId="77777777" w:rsidR="003836BA" w:rsidRPr="003836BA" w:rsidRDefault="003836BA" w:rsidP="003836BA">
      <w:pPr>
        <w:keepLines/>
        <w:overflowPunct w:val="0"/>
        <w:autoSpaceDE w:val="0"/>
        <w:autoSpaceDN w:val="0"/>
        <w:adjustRightInd w:val="0"/>
        <w:ind w:left="1135" w:hanging="851"/>
        <w:textAlignment w:val="baseline"/>
        <w:rPr>
          <w:rFonts w:eastAsia="等线"/>
          <w:lang w:eastAsia="en-GB"/>
        </w:rPr>
      </w:pPr>
      <w:r w:rsidRPr="003836BA">
        <w:rPr>
          <w:rFonts w:eastAsia="等线"/>
          <w:lang w:eastAsia="en-GB"/>
        </w:rPr>
        <w:t>NOTE 5:</w:t>
      </w:r>
      <w:r w:rsidRPr="003836BA">
        <w:rPr>
          <w:rFonts w:eastAsia="等线"/>
          <w:lang w:eastAsia="en-GB"/>
        </w:rPr>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07F8BC61" w14:textId="77777777" w:rsidR="003836BA" w:rsidRPr="003836BA" w:rsidRDefault="003836BA" w:rsidP="003836BA">
      <w:pPr>
        <w:keepLines/>
        <w:overflowPunct w:val="0"/>
        <w:autoSpaceDE w:val="0"/>
        <w:autoSpaceDN w:val="0"/>
        <w:adjustRightInd w:val="0"/>
        <w:ind w:left="1135" w:hanging="851"/>
        <w:textAlignment w:val="baseline"/>
        <w:rPr>
          <w:rFonts w:eastAsia="等线"/>
          <w:lang w:eastAsia="en-GB"/>
        </w:rPr>
      </w:pPr>
      <w:r w:rsidRPr="003836BA">
        <w:rPr>
          <w:rFonts w:eastAsia="等线"/>
          <w:lang w:eastAsia="en-GB"/>
        </w:rPr>
        <w:t>NOTE 6:</w:t>
      </w:r>
      <w:r w:rsidRPr="003836BA">
        <w:rPr>
          <w:rFonts w:eastAsia="等线"/>
          <w:lang w:eastAsia="en-GB"/>
        </w:rPr>
        <w:tab/>
        <w:t>The determination of Supported Analytics Delay and how the NWDAF avoid updating its Supported Analytics Delay in NRF frequently is NWDAF implementation specific.</w:t>
      </w:r>
    </w:p>
    <w:p w14:paraId="3646564B" w14:textId="3B74795C" w:rsidR="00FD0584" w:rsidRDefault="003836BA" w:rsidP="003836BA">
      <w:pPr>
        <w:overflowPunct w:val="0"/>
        <w:autoSpaceDE w:val="0"/>
        <w:autoSpaceDN w:val="0"/>
        <w:adjustRightInd w:val="0"/>
        <w:ind w:left="568" w:hanging="284"/>
        <w:textAlignment w:val="baseline"/>
        <w:rPr>
          <w:ins w:id="68" w:author="vivo-r0" w:date="2025-01-10T16:33:00Z"/>
          <w:rFonts w:eastAsia="等线"/>
          <w:lang w:eastAsia="en-GB"/>
        </w:rPr>
      </w:pPr>
      <w:r w:rsidRPr="003836BA">
        <w:rPr>
          <w:rFonts w:eastAsia="等线"/>
          <w:lang w:eastAsia="en-GB"/>
        </w:rPr>
        <w:t>-</w:t>
      </w:r>
      <w:r w:rsidRPr="003836BA">
        <w:rPr>
          <w:rFonts w:eastAsia="等线"/>
          <w:lang w:eastAsia="en-GB"/>
        </w:rPr>
        <w:tab/>
      </w:r>
      <w:ins w:id="69" w:author="vivo-r0" w:date="2025-01-10T16:33:00Z">
        <w:r w:rsidR="00FD0584" w:rsidRPr="00FD0584">
          <w:rPr>
            <w:rFonts w:eastAsia="等线"/>
            <w:lang w:eastAsia="en-GB"/>
          </w:rPr>
          <w:t>For trusted AF as VFL client, the following information is supported:</w:t>
        </w:r>
      </w:ins>
    </w:p>
    <w:p w14:paraId="04AEADB8" w14:textId="7E4E4222" w:rsidR="00FD0584" w:rsidRPr="007F2D50" w:rsidRDefault="00FD0584" w:rsidP="00FD0584">
      <w:pPr>
        <w:pStyle w:val="B2"/>
        <w:rPr>
          <w:ins w:id="70" w:author="vivo-r0" w:date="2025-01-10T16:33:00Z"/>
        </w:rPr>
      </w:pPr>
      <w:ins w:id="71" w:author="vivo-r0" w:date="2025-01-10T16:33:00Z">
        <w:r w:rsidRPr="007F2D50">
          <w:t>-</w:t>
        </w:r>
        <w:r w:rsidRPr="007F2D50">
          <w:tab/>
          <w:t>Analytics ID(s).</w:t>
        </w:r>
      </w:ins>
    </w:p>
    <w:p w14:paraId="3C4B22FE" w14:textId="77777777" w:rsidR="00FD0584" w:rsidRPr="007F2D50" w:rsidRDefault="00FD0584" w:rsidP="00FD0584">
      <w:pPr>
        <w:pStyle w:val="B2"/>
        <w:rPr>
          <w:ins w:id="72" w:author="vivo-r0" w:date="2025-01-10T16:33:00Z"/>
        </w:rPr>
      </w:pPr>
      <w:ins w:id="73" w:author="vivo-r0" w:date="2025-01-10T16:33:00Z">
        <w:r w:rsidRPr="007F2D50">
          <w:t>-</w:t>
        </w:r>
        <w:r w:rsidRPr="007F2D50">
          <w:tab/>
          <w:t>VFL capability information per analytics ID including VFL capability type (i.e. VFL client</w:t>
        </w:r>
        <w:proofErr w:type="gramStart"/>
        <w:r w:rsidRPr="007F2D50">
          <w:t>),.</w:t>
        </w:r>
        <w:proofErr w:type="gramEnd"/>
      </w:ins>
    </w:p>
    <w:p w14:paraId="298A3820" w14:textId="77777777" w:rsidR="00FD0584" w:rsidRPr="007F2D50" w:rsidRDefault="00FD0584" w:rsidP="00FD0584">
      <w:pPr>
        <w:pStyle w:val="B2"/>
        <w:rPr>
          <w:ins w:id="74" w:author="vivo-r0" w:date="2025-01-10T16:33:00Z"/>
        </w:rPr>
      </w:pPr>
      <w:ins w:id="75" w:author="vivo-r0" w:date="2025-01-10T16:33:00Z">
        <w:r w:rsidRPr="007F2D50">
          <w:t>-</w:t>
        </w:r>
        <w:r w:rsidRPr="007F2D50">
          <w:tab/>
          <w:t>VFL interoperability indicator per Analytics ID</w:t>
        </w:r>
      </w:ins>
    </w:p>
    <w:p w14:paraId="3697F2E6" w14:textId="5EF69D37" w:rsidR="00FD0584" w:rsidRPr="007F2D50" w:rsidRDefault="00FD0584" w:rsidP="00FD0584">
      <w:pPr>
        <w:pStyle w:val="B2"/>
        <w:rPr>
          <w:ins w:id="76" w:author="vivo-r0" w:date="2025-01-10T16:33:00Z"/>
        </w:rPr>
      </w:pPr>
      <w:ins w:id="77" w:author="vivo-r0" w:date="2025-01-10T16:33:00Z">
        <w:r w:rsidRPr="007F2D50">
          <w:t>-</w:t>
        </w:r>
        <w:r w:rsidRPr="007F2D50">
          <w:tab/>
        </w:r>
      </w:ins>
      <w:ins w:id="78" w:author="vivo-r0" w:date="2025-01-10T17:34:00Z">
        <w:r w:rsidR="000E19E5">
          <w:t>O</w:t>
        </w:r>
      </w:ins>
      <w:ins w:id="79" w:author="vivo-r0" w:date="2025-01-10T16:44:00Z">
        <w:r w:rsidR="00D1039F" w:rsidRPr="007F2D50">
          <w:t>ptional</w:t>
        </w:r>
      </w:ins>
      <w:ins w:id="80" w:author="vivo-r0" w:date="2025-01-10T16:33:00Z">
        <w:r w:rsidRPr="007F2D50">
          <w:t xml:space="preserve"> supported feature ID(s).</w:t>
        </w:r>
      </w:ins>
    </w:p>
    <w:p w14:paraId="5136FA55" w14:textId="77777777" w:rsidR="00FD0584" w:rsidRPr="007F2D50" w:rsidRDefault="00FD0584" w:rsidP="00FD0584">
      <w:pPr>
        <w:pStyle w:val="B1"/>
        <w:rPr>
          <w:ins w:id="81" w:author="vivo-r0" w:date="2025-01-10T16:34:00Z"/>
        </w:rPr>
      </w:pPr>
      <w:ins w:id="82" w:author="vivo-r0" w:date="2025-01-10T16:34:00Z">
        <w:r w:rsidRPr="007F2D50">
          <w:lastRenderedPageBreak/>
          <w:t>-</w:t>
        </w:r>
        <w:r w:rsidRPr="007F2D50">
          <w:tab/>
          <w:t>For NEFs serving untrusted AFs:</w:t>
        </w:r>
      </w:ins>
    </w:p>
    <w:p w14:paraId="6C5F832B" w14:textId="48CC2E04" w:rsidR="003836BA" w:rsidRDefault="00FD0584" w:rsidP="00FD0584">
      <w:pPr>
        <w:overflowPunct w:val="0"/>
        <w:autoSpaceDE w:val="0"/>
        <w:autoSpaceDN w:val="0"/>
        <w:adjustRightInd w:val="0"/>
        <w:ind w:left="568"/>
        <w:textAlignment w:val="baseline"/>
        <w:rPr>
          <w:ins w:id="83" w:author="vivo-r0" w:date="2025-01-10T16:34:00Z"/>
          <w:rFonts w:eastAsia="等线"/>
          <w:lang w:eastAsia="en-GB"/>
        </w:rPr>
      </w:pPr>
      <w:ins w:id="84" w:author="vivo-r0" w:date="2025-01-10T16:34:00Z">
        <w:r>
          <w:rPr>
            <w:rFonts w:eastAsia="等线"/>
            <w:lang w:eastAsia="en-GB"/>
          </w:rPr>
          <w:t>-</w:t>
        </w:r>
        <w:r>
          <w:rPr>
            <w:rFonts w:eastAsia="等线"/>
            <w:lang w:eastAsia="en-GB"/>
          </w:rPr>
          <w:tab/>
        </w:r>
      </w:ins>
      <w:r w:rsidR="003836BA" w:rsidRPr="003836BA">
        <w:rPr>
          <w:rFonts w:eastAsia="等线"/>
          <w:lang w:eastAsia="en-GB"/>
        </w:rPr>
        <w:t>Event ID(s) supported by AFs</w:t>
      </w:r>
      <w:del w:id="85" w:author="vivo-r0" w:date="2025-01-10T16:34:00Z">
        <w:r w:rsidR="003836BA" w:rsidRPr="003836BA" w:rsidDel="00FD0584">
          <w:rPr>
            <w:rFonts w:eastAsia="等线"/>
            <w:lang w:eastAsia="en-GB"/>
          </w:rPr>
          <w:delText>, in the case of NEF.</w:delText>
        </w:r>
      </w:del>
    </w:p>
    <w:p w14:paraId="6031C79C" w14:textId="379EE0F0" w:rsidR="00FD0584" w:rsidRPr="00FD0584" w:rsidRDefault="00FD0584" w:rsidP="00FD0584">
      <w:pPr>
        <w:overflowPunct w:val="0"/>
        <w:autoSpaceDE w:val="0"/>
        <w:autoSpaceDN w:val="0"/>
        <w:adjustRightInd w:val="0"/>
        <w:ind w:left="568"/>
        <w:textAlignment w:val="baseline"/>
        <w:rPr>
          <w:ins w:id="86" w:author="vivo-r0" w:date="2025-01-10T16:34:00Z"/>
          <w:rFonts w:eastAsia="等线"/>
          <w:lang w:eastAsia="en-GB"/>
        </w:rPr>
      </w:pPr>
      <w:ins w:id="87" w:author="vivo-r0" w:date="2025-01-10T16:34:00Z">
        <w:r w:rsidRPr="00FD0584">
          <w:rPr>
            <w:rFonts w:eastAsia="等线"/>
            <w:lang w:eastAsia="en-GB"/>
          </w:rPr>
          <w:t>-</w:t>
        </w:r>
        <w:r w:rsidRPr="00FD0584">
          <w:rPr>
            <w:rFonts w:eastAsia="等线"/>
            <w:lang w:eastAsia="en-GB"/>
          </w:rPr>
          <w:tab/>
          <w:t>For VFL Analytics ID(s) supported by AF</w:t>
        </w:r>
      </w:ins>
      <w:ins w:id="88" w:author="vivo-r0" w:date="2025-01-10T17:36:00Z">
        <w:r w:rsidR="00DC047E">
          <w:rPr>
            <w:rFonts w:eastAsia="等线"/>
            <w:lang w:eastAsia="en-GB"/>
          </w:rPr>
          <w:t>(</w:t>
        </w:r>
      </w:ins>
      <w:ins w:id="89" w:author="vivo-r0" w:date="2025-01-10T16:34:00Z">
        <w:r w:rsidRPr="00FD0584">
          <w:rPr>
            <w:rFonts w:eastAsia="等线"/>
            <w:lang w:eastAsia="en-GB"/>
          </w:rPr>
          <w:t>s</w:t>
        </w:r>
      </w:ins>
      <w:ins w:id="90" w:author="vivo-r0" w:date="2025-01-10T17:36:00Z">
        <w:r w:rsidR="00DC047E">
          <w:rPr>
            <w:rFonts w:eastAsia="等线"/>
            <w:lang w:eastAsia="en-GB"/>
          </w:rPr>
          <w:t>)</w:t>
        </w:r>
      </w:ins>
      <w:ins w:id="91" w:author="vivo-r0" w:date="2025-01-10T16:34:00Z">
        <w:r w:rsidRPr="00FD0584">
          <w:rPr>
            <w:rFonts w:eastAsia="等线"/>
            <w:lang w:eastAsia="en-GB"/>
          </w:rPr>
          <w:t>.</w:t>
        </w:r>
      </w:ins>
    </w:p>
    <w:p w14:paraId="70C3891B" w14:textId="547D0FEA" w:rsidR="00FD0584" w:rsidRPr="00FD0584" w:rsidRDefault="00FD0584" w:rsidP="00FD0584">
      <w:pPr>
        <w:overflowPunct w:val="0"/>
        <w:autoSpaceDE w:val="0"/>
        <w:autoSpaceDN w:val="0"/>
        <w:adjustRightInd w:val="0"/>
        <w:ind w:left="568"/>
        <w:textAlignment w:val="baseline"/>
        <w:rPr>
          <w:ins w:id="92" w:author="vivo-r0" w:date="2025-01-10T16:34:00Z"/>
          <w:rFonts w:eastAsia="等线"/>
          <w:lang w:eastAsia="en-GB"/>
        </w:rPr>
      </w:pPr>
      <w:ins w:id="93" w:author="vivo-r0" w:date="2025-01-10T16:34:00Z">
        <w:r w:rsidRPr="00FD0584">
          <w:rPr>
            <w:rFonts w:eastAsia="等线"/>
            <w:lang w:eastAsia="en-GB"/>
          </w:rPr>
          <w:t>-</w:t>
        </w:r>
        <w:r w:rsidRPr="00FD0584">
          <w:rPr>
            <w:rFonts w:eastAsia="等线"/>
            <w:lang w:eastAsia="en-GB"/>
          </w:rPr>
          <w:tab/>
          <w:t>VFL capability information per analytics ID including VFL capability type (i.e. VFL client), supported by AF</w:t>
        </w:r>
      </w:ins>
      <w:ins w:id="94" w:author="vivo-r0" w:date="2025-01-10T17:36:00Z">
        <w:r w:rsidR="00321BB2">
          <w:rPr>
            <w:rFonts w:eastAsia="等线"/>
            <w:lang w:eastAsia="en-GB"/>
          </w:rPr>
          <w:t>(</w:t>
        </w:r>
      </w:ins>
      <w:ins w:id="95" w:author="vivo-r0" w:date="2025-01-10T16:34:00Z">
        <w:r w:rsidRPr="00FD0584">
          <w:rPr>
            <w:rFonts w:eastAsia="等线"/>
            <w:lang w:eastAsia="en-GB"/>
          </w:rPr>
          <w:t>s</w:t>
        </w:r>
      </w:ins>
      <w:ins w:id="96" w:author="vivo-r0" w:date="2025-01-10T17:36:00Z">
        <w:r w:rsidR="00321BB2">
          <w:rPr>
            <w:rFonts w:eastAsia="等线"/>
            <w:lang w:eastAsia="en-GB"/>
          </w:rPr>
          <w:t>)</w:t>
        </w:r>
      </w:ins>
      <w:ins w:id="97" w:author="vivo-r0" w:date="2025-01-10T16:34:00Z">
        <w:r w:rsidRPr="00FD0584">
          <w:rPr>
            <w:rFonts w:eastAsia="等线"/>
            <w:lang w:eastAsia="en-GB"/>
          </w:rPr>
          <w:t>.</w:t>
        </w:r>
      </w:ins>
    </w:p>
    <w:p w14:paraId="186FBE0F" w14:textId="77777777" w:rsidR="00FD0584" w:rsidRPr="00FD0584" w:rsidRDefault="00FD0584" w:rsidP="00FD0584">
      <w:pPr>
        <w:overflowPunct w:val="0"/>
        <w:autoSpaceDE w:val="0"/>
        <w:autoSpaceDN w:val="0"/>
        <w:adjustRightInd w:val="0"/>
        <w:ind w:left="568"/>
        <w:textAlignment w:val="baseline"/>
        <w:rPr>
          <w:ins w:id="98" w:author="vivo-r0" w:date="2025-01-10T16:34:00Z"/>
          <w:rFonts w:eastAsia="等线"/>
          <w:lang w:eastAsia="en-GB"/>
        </w:rPr>
      </w:pPr>
      <w:ins w:id="99" w:author="vivo-r0" w:date="2025-01-10T16:34:00Z">
        <w:r w:rsidRPr="00FD0584">
          <w:rPr>
            <w:rFonts w:eastAsia="等线"/>
            <w:lang w:eastAsia="en-GB"/>
          </w:rPr>
          <w:t>-</w:t>
        </w:r>
        <w:r w:rsidRPr="00FD0584">
          <w:rPr>
            <w:rFonts w:eastAsia="等线"/>
            <w:lang w:eastAsia="en-GB"/>
          </w:rPr>
          <w:tab/>
          <w:t>VFL interoperability indicator per Analytics ID</w:t>
        </w:r>
      </w:ins>
    </w:p>
    <w:p w14:paraId="5C0E3E45" w14:textId="366AC099" w:rsidR="00FD0584" w:rsidRPr="003836BA" w:rsidRDefault="00FD0584" w:rsidP="00FD0584">
      <w:pPr>
        <w:overflowPunct w:val="0"/>
        <w:autoSpaceDE w:val="0"/>
        <w:autoSpaceDN w:val="0"/>
        <w:adjustRightInd w:val="0"/>
        <w:ind w:left="568"/>
        <w:textAlignment w:val="baseline"/>
        <w:rPr>
          <w:rFonts w:eastAsia="等线"/>
          <w:lang w:eastAsia="en-GB"/>
        </w:rPr>
      </w:pPr>
      <w:ins w:id="100" w:author="vivo-r0" w:date="2025-01-10T16:34:00Z">
        <w:r w:rsidRPr="00FD0584">
          <w:rPr>
            <w:rFonts w:eastAsia="等线"/>
            <w:lang w:eastAsia="en-GB"/>
          </w:rPr>
          <w:t>-</w:t>
        </w:r>
        <w:r w:rsidRPr="00FD0584">
          <w:rPr>
            <w:rFonts w:eastAsia="等线"/>
            <w:lang w:eastAsia="en-GB"/>
          </w:rPr>
          <w:tab/>
        </w:r>
      </w:ins>
      <w:ins w:id="101" w:author="vivo-r0" w:date="2025-01-10T17:35:00Z">
        <w:r w:rsidR="000E19E5">
          <w:rPr>
            <w:rFonts w:eastAsia="等线"/>
            <w:lang w:eastAsia="en-GB"/>
          </w:rPr>
          <w:t>O</w:t>
        </w:r>
      </w:ins>
      <w:ins w:id="102" w:author="vivo-r0" w:date="2025-01-10T16:44:00Z">
        <w:r w:rsidR="00D1039F" w:rsidRPr="00FD0584">
          <w:rPr>
            <w:rFonts w:eastAsia="等线"/>
            <w:lang w:eastAsia="en-GB"/>
          </w:rPr>
          <w:t>ptional</w:t>
        </w:r>
      </w:ins>
      <w:ins w:id="103" w:author="vivo-r0" w:date="2025-01-10T16:34:00Z">
        <w:r w:rsidRPr="00FD0584">
          <w:rPr>
            <w:rFonts w:eastAsia="等线"/>
            <w:lang w:eastAsia="en-GB"/>
          </w:rPr>
          <w:t xml:space="preserve"> feature ID(s) per Analytics ID supported by AF</w:t>
        </w:r>
      </w:ins>
      <w:ins w:id="104" w:author="vivo-r0" w:date="2025-01-10T17:36:00Z">
        <w:r w:rsidR="00DC047E">
          <w:rPr>
            <w:rFonts w:eastAsia="等线"/>
            <w:lang w:eastAsia="en-GB"/>
          </w:rPr>
          <w:t>(</w:t>
        </w:r>
      </w:ins>
      <w:ins w:id="105" w:author="vivo-r0" w:date="2025-01-10T16:34:00Z">
        <w:r w:rsidRPr="00FD0584">
          <w:rPr>
            <w:rFonts w:eastAsia="等线"/>
            <w:lang w:eastAsia="en-GB"/>
          </w:rPr>
          <w:t>s</w:t>
        </w:r>
      </w:ins>
      <w:ins w:id="106" w:author="vivo-r0" w:date="2025-01-10T17:36:00Z">
        <w:r w:rsidR="00DC047E">
          <w:rPr>
            <w:rFonts w:eastAsia="等线"/>
            <w:lang w:eastAsia="en-GB"/>
          </w:rPr>
          <w:t>)</w:t>
        </w:r>
      </w:ins>
      <w:ins w:id="107" w:author="vivo-r0" w:date="2025-01-10T16:34:00Z">
        <w:r w:rsidRPr="00FD0584">
          <w:rPr>
            <w:rFonts w:eastAsia="等线"/>
            <w:lang w:eastAsia="en-GB"/>
          </w:rPr>
          <w:t>.</w:t>
        </w:r>
      </w:ins>
    </w:p>
    <w:p w14:paraId="2737EFB9" w14:textId="77777777" w:rsidR="003836BA" w:rsidRPr="003836BA" w:rsidRDefault="003836BA" w:rsidP="003836BA">
      <w:pPr>
        <w:overflowPunct w:val="0"/>
        <w:autoSpaceDE w:val="0"/>
        <w:autoSpaceDN w:val="0"/>
        <w:adjustRightInd w:val="0"/>
        <w:ind w:left="568" w:hanging="284"/>
        <w:textAlignment w:val="baseline"/>
        <w:rPr>
          <w:rFonts w:eastAsia="等线"/>
          <w:lang w:eastAsia="en-GB"/>
        </w:rPr>
      </w:pPr>
      <w:r w:rsidRPr="003836BA">
        <w:rPr>
          <w:rFonts w:eastAsia="等线"/>
          <w:lang w:eastAsia="en-GB"/>
        </w:rPr>
        <w:t>-</w:t>
      </w:r>
      <w:r w:rsidRPr="003836BA">
        <w:rPr>
          <w:rFonts w:eastAsia="等线"/>
          <w:lang w:eastAsia="en-GB"/>
        </w:rPr>
        <w:tab/>
        <w:t>Event Exposure service supported event ID(s) by UPF.</w:t>
      </w:r>
    </w:p>
    <w:p w14:paraId="27F463A6" w14:textId="77777777" w:rsidR="003836BA" w:rsidRPr="003836BA" w:rsidRDefault="003836BA" w:rsidP="003836BA">
      <w:pPr>
        <w:overflowPunct w:val="0"/>
        <w:autoSpaceDE w:val="0"/>
        <w:autoSpaceDN w:val="0"/>
        <w:adjustRightInd w:val="0"/>
        <w:ind w:left="568" w:hanging="284"/>
        <w:textAlignment w:val="baseline"/>
        <w:rPr>
          <w:rFonts w:eastAsia="等线"/>
          <w:lang w:eastAsia="en-GB"/>
        </w:rPr>
      </w:pPr>
      <w:r w:rsidRPr="003836BA">
        <w:rPr>
          <w:rFonts w:eastAsia="等线"/>
          <w:lang w:eastAsia="en-GB"/>
        </w:rPr>
        <w:t>-</w:t>
      </w:r>
      <w:r w:rsidRPr="003836BA">
        <w:rPr>
          <w:rFonts w:eastAsia="等线"/>
          <w:lang w:eastAsia="en-GB"/>
        </w:rPr>
        <w:tab/>
        <w:t>Application Identifier(s) supported by AFs, in the case of NEF.</w:t>
      </w:r>
    </w:p>
    <w:p w14:paraId="659FB02B" w14:textId="77777777" w:rsidR="003836BA" w:rsidRPr="003836BA" w:rsidRDefault="003836BA" w:rsidP="003836BA">
      <w:pPr>
        <w:overflowPunct w:val="0"/>
        <w:autoSpaceDE w:val="0"/>
        <w:autoSpaceDN w:val="0"/>
        <w:adjustRightInd w:val="0"/>
        <w:ind w:left="568" w:hanging="284"/>
        <w:textAlignment w:val="baseline"/>
        <w:rPr>
          <w:rFonts w:eastAsia="等线"/>
          <w:lang w:eastAsia="en-GB"/>
        </w:rPr>
      </w:pPr>
      <w:r w:rsidRPr="003836BA">
        <w:rPr>
          <w:rFonts w:eastAsia="等线"/>
          <w:lang w:eastAsia="en-GB"/>
        </w:rPr>
        <w:t>-</w:t>
      </w:r>
      <w:r w:rsidRPr="003836BA">
        <w:rPr>
          <w:rFonts w:eastAsia="等线"/>
          <w:lang w:eastAsia="en-GB"/>
        </w:rPr>
        <w:tab/>
        <w:t>Range(s) of External Identifiers, or range(s) of External Group Identifiers, or the domain names served by the NEF, in the case of NEF.</w:t>
      </w:r>
    </w:p>
    <w:p w14:paraId="3A364BCC" w14:textId="77777777" w:rsidR="003836BA" w:rsidRPr="003836BA" w:rsidRDefault="003836BA" w:rsidP="003836BA">
      <w:pPr>
        <w:keepLines/>
        <w:overflowPunct w:val="0"/>
        <w:autoSpaceDE w:val="0"/>
        <w:autoSpaceDN w:val="0"/>
        <w:adjustRightInd w:val="0"/>
        <w:ind w:left="1135" w:hanging="851"/>
        <w:textAlignment w:val="baseline"/>
        <w:rPr>
          <w:rFonts w:eastAsia="等线"/>
          <w:lang w:eastAsia="en-GB"/>
        </w:rPr>
      </w:pPr>
      <w:r w:rsidRPr="003836BA">
        <w:rPr>
          <w:rFonts w:eastAsia="等线"/>
          <w:lang w:eastAsia="en-GB"/>
        </w:rPr>
        <w:t>NOTE 7:</w:t>
      </w:r>
      <w:r w:rsidRPr="003836BA">
        <w:rPr>
          <w:rFonts w:eastAsia="等线"/>
          <w:lang w:eastAsia="en-GB"/>
        </w:rPr>
        <w:tab/>
        <w:t>This is applicable when NEF exposes AF information for analytics purpose as detailed in TS 23.288 [86].</w:t>
      </w:r>
    </w:p>
    <w:p w14:paraId="50069358" w14:textId="77777777" w:rsidR="003836BA" w:rsidRPr="003836BA" w:rsidRDefault="003836BA" w:rsidP="003836BA">
      <w:pPr>
        <w:keepLines/>
        <w:overflowPunct w:val="0"/>
        <w:autoSpaceDE w:val="0"/>
        <w:autoSpaceDN w:val="0"/>
        <w:adjustRightInd w:val="0"/>
        <w:ind w:left="1135" w:hanging="851"/>
        <w:textAlignment w:val="baseline"/>
        <w:rPr>
          <w:rFonts w:eastAsia="等线"/>
          <w:lang w:eastAsia="en-GB"/>
        </w:rPr>
      </w:pPr>
      <w:r w:rsidRPr="003836BA">
        <w:rPr>
          <w:rFonts w:eastAsia="等线"/>
          <w:lang w:eastAsia="en-GB"/>
        </w:rPr>
        <w:t>NOTE 8:</w:t>
      </w:r>
      <w:r w:rsidRPr="003836BA">
        <w:rPr>
          <w:rFonts w:eastAsia="等线"/>
          <w:lang w:eastAsia="en-GB"/>
        </w:rPr>
        <w:tab/>
        <w:t>It is expected service authorization information is usually provided by OA&amp;M system and it can also be included in the NF profile in the case that e.g. an NF instance has an exceptional service authorization information.</w:t>
      </w:r>
    </w:p>
    <w:p w14:paraId="274F86B0" w14:textId="77777777" w:rsidR="003836BA" w:rsidRPr="003836BA" w:rsidRDefault="003836BA" w:rsidP="003836BA">
      <w:pPr>
        <w:keepLines/>
        <w:overflowPunct w:val="0"/>
        <w:autoSpaceDE w:val="0"/>
        <w:autoSpaceDN w:val="0"/>
        <w:adjustRightInd w:val="0"/>
        <w:ind w:left="1135" w:hanging="851"/>
        <w:textAlignment w:val="baseline"/>
        <w:rPr>
          <w:rFonts w:eastAsia="等线"/>
          <w:lang w:eastAsia="en-GB"/>
        </w:rPr>
      </w:pPr>
      <w:r w:rsidRPr="003836BA">
        <w:rPr>
          <w:rFonts w:eastAsia="等线"/>
          <w:lang w:eastAsia="en-GB"/>
        </w:rPr>
        <w:t>NOTE 9:</w:t>
      </w:r>
      <w:r w:rsidRPr="003836BA">
        <w:rPr>
          <w:rFonts w:eastAsia="等线"/>
          <w:lang w:eastAsia="en-GB"/>
        </w:rP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30EEE11C" w14:textId="77777777" w:rsidR="003836BA" w:rsidRPr="003836BA" w:rsidRDefault="003836BA" w:rsidP="003836BA">
      <w:pPr>
        <w:overflowPunct w:val="0"/>
        <w:autoSpaceDE w:val="0"/>
        <w:autoSpaceDN w:val="0"/>
        <w:adjustRightInd w:val="0"/>
        <w:ind w:left="568" w:hanging="284"/>
        <w:textAlignment w:val="baseline"/>
        <w:rPr>
          <w:rFonts w:eastAsia="等线"/>
          <w:lang w:eastAsia="en-GB"/>
        </w:rPr>
      </w:pPr>
      <w:r w:rsidRPr="003836BA">
        <w:rPr>
          <w:rFonts w:eastAsia="等线"/>
          <w:lang w:eastAsia="en-GB"/>
        </w:rPr>
        <w:t>-</w:t>
      </w:r>
      <w:r w:rsidRPr="003836BA">
        <w:rPr>
          <w:rFonts w:eastAsia="等线"/>
          <w:lang w:eastAsia="en-GB"/>
        </w:rPr>
        <w:tab/>
        <w:t>IP domain list as described in clause 6.1.6.2.21 of TS 29.510 [58], Range(s) of (UE) IPv4 addresses or Range(s) of (UE) IPv6 prefixes, Range(s) of SUPIs or Range(s) of GPSIs or a BSF Group ID, in the case of BSF.</w:t>
      </w:r>
    </w:p>
    <w:p w14:paraId="573EBA79" w14:textId="77777777" w:rsidR="003836BA" w:rsidRPr="003836BA" w:rsidRDefault="003836BA" w:rsidP="003836BA">
      <w:pPr>
        <w:overflowPunct w:val="0"/>
        <w:autoSpaceDE w:val="0"/>
        <w:autoSpaceDN w:val="0"/>
        <w:adjustRightInd w:val="0"/>
        <w:ind w:left="568" w:hanging="284"/>
        <w:textAlignment w:val="baseline"/>
        <w:rPr>
          <w:rFonts w:eastAsia="等线"/>
          <w:lang w:eastAsia="en-GB"/>
        </w:rPr>
      </w:pPr>
      <w:r w:rsidRPr="003836BA">
        <w:rPr>
          <w:rFonts w:eastAsia="等线"/>
          <w:lang w:eastAsia="en-GB"/>
        </w:rPr>
        <w:t>-</w:t>
      </w:r>
      <w:r w:rsidRPr="003836BA">
        <w:rPr>
          <w:rFonts w:eastAsia="等线"/>
          <w:lang w:eastAsia="en-GB"/>
        </w:rPr>
        <w:tab/>
        <w:t>SCP Domain the NF belongs to.</w:t>
      </w:r>
    </w:p>
    <w:p w14:paraId="1C84A2DA" w14:textId="77777777" w:rsidR="003836BA" w:rsidRPr="003836BA" w:rsidRDefault="003836BA" w:rsidP="003836BA">
      <w:pPr>
        <w:overflowPunct w:val="0"/>
        <w:autoSpaceDE w:val="0"/>
        <w:autoSpaceDN w:val="0"/>
        <w:adjustRightInd w:val="0"/>
        <w:ind w:left="568" w:hanging="284"/>
        <w:textAlignment w:val="baseline"/>
        <w:rPr>
          <w:rFonts w:eastAsia="等线"/>
          <w:lang w:eastAsia="en-GB"/>
        </w:rPr>
      </w:pPr>
      <w:r w:rsidRPr="003836BA">
        <w:rPr>
          <w:rFonts w:eastAsia="等线"/>
          <w:lang w:eastAsia="en-GB"/>
        </w:rPr>
        <w:t>-</w:t>
      </w:r>
      <w:r w:rsidRPr="003836BA">
        <w:rPr>
          <w:rFonts w:eastAsia="等线"/>
          <w:lang w:eastAsia="en-GB"/>
        </w:rPr>
        <w:tab/>
        <w:t>DCCF Serving Area information, NF types of the data sources, NF Set IDs of the data sources, if available, in the case of DCCF.</w:t>
      </w:r>
    </w:p>
    <w:p w14:paraId="27685871" w14:textId="77777777" w:rsidR="003836BA" w:rsidRPr="003836BA" w:rsidRDefault="003836BA" w:rsidP="003836BA">
      <w:pPr>
        <w:overflowPunct w:val="0"/>
        <w:autoSpaceDE w:val="0"/>
        <w:autoSpaceDN w:val="0"/>
        <w:adjustRightInd w:val="0"/>
        <w:ind w:left="568" w:hanging="284"/>
        <w:textAlignment w:val="baseline"/>
        <w:rPr>
          <w:rFonts w:eastAsia="等线"/>
          <w:lang w:eastAsia="en-GB"/>
        </w:rPr>
      </w:pPr>
      <w:r w:rsidRPr="003836BA">
        <w:rPr>
          <w:rFonts w:eastAsia="等线"/>
          <w:lang w:eastAsia="en-GB"/>
        </w:rPr>
        <w:t>-</w:t>
      </w:r>
      <w:r w:rsidRPr="003836BA">
        <w:rPr>
          <w:rFonts w:eastAsia="等线"/>
          <w:lang w:eastAsia="en-GB"/>
        </w:rPr>
        <w:tab/>
        <w:t>Supported DNAI list, in the case of SMF.</w:t>
      </w:r>
    </w:p>
    <w:p w14:paraId="6915B952" w14:textId="77777777" w:rsidR="003836BA" w:rsidRPr="003836BA" w:rsidRDefault="003836BA" w:rsidP="003836BA">
      <w:pPr>
        <w:overflowPunct w:val="0"/>
        <w:autoSpaceDE w:val="0"/>
        <w:autoSpaceDN w:val="0"/>
        <w:adjustRightInd w:val="0"/>
        <w:ind w:left="568" w:hanging="284"/>
        <w:textAlignment w:val="baseline"/>
        <w:rPr>
          <w:rFonts w:eastAsia="等线"/>
          <w:lang w:eastAsia="en-GB"/>
        </w:rPr>
      </w:pPr>
      <w:r w:rsidRPr="003836BA">
        <w:rPr>
          <w:rFonts w:eastAsia="等线"/>
          <w:lang w:eastAsia="en-GB"/>
        </w:rPr>
        <w:t>-</w:t>
      </w:r>
      <w:r w:rsidRPr="003836BA">
        <w:rPr>
          <w:rFonts w:eastAsia="等线"/>
          <w:lang w:eastAsia="en-GB"/>
        </w:rPr>
        <w:tab/>
        <w:t>For SNPN, capability to support SNPN Onboarding in the case of AMF and capability to support User Plane Remote Provisioning in the case of SMF.</w:t>
      </w:r>
    </w:p>
    <w:p w14:paraId="01736991" w14:textId="77777777" w:rsidR="003836BA" w:rsidRPr="003836BA" w:rsidRDefault="003836BA" w:rsidP="003836BA">
      <w:pPr>
        <w:overflowPunct w:val="0"/>
        <w:autoSpaceDE w:val="0"/>
        <w:autoSpaceDN w:val="0"/>
        <w:adjustRightInd w:val="0"/>
        <w:ind w:left="568" w:hanging="284"/>
        <w:textAlignment w:val="baseline"/>
        <w:rPr>
          <w:rFonts w:eastAsia="等线"/>
          <w:lang w:eastAsia="en-GB"/>
        </w:rPr>
      </w:pPr>
      <w:r w:rsidRPr="003836BA">
        <w:rPr>
          <w:rFonts w:eastAsia="等线"/>
          <w:lang w:eastAsia="en-GB"/>
        </w:rPr>
        <w:t>-</w:t>
      </w:r>
      <w:r w:rsidRPr="003836BA">
        <w:rPr>
          <w:rFonts w:eastAsia="等线"/>
          <w:lang w:eastAsia="en-GB"/>
        </w:rPr>
        <w:tab/>
        <w:t>IP address range, DNAI for UPF.</w:t>
      </w:r>
    </w:p>
    <w:p w14:paraId="43A58CEF" w14:textId="77777777" w:rsidR="003836BA" w:rsidRPr="003836BA" w:rsidRDefault="003836BA" w:rsidP="003836BA">
      <w:pPr>
        <w:overflowPunct w:val="0"/>
        <w:autoSpaceDE w:val="0"/>
        <w:autoSpaceDN w:val="0"/>
        <w:adjustRightInd w:val="0"/>
        <w:ind w:left="568" w:hanging="284"/>
        <w:textAlignment w:val="baseline"/>
        <w:rPr>
          <w:rFonts w:eastAsia="等线"/>
          <w:lang w:eastAsia="en-GB"/>
        </w:rPr>
      </w:pPr>
      <w:r w:rsidRPr="003836BA">
        <w:rPr>
          <w:rFonts w:eastAsia="等线"/>
          <w:lang w:eastAsia="en-GB"/>
        </w:rPr>
        <w:t>-</w:t>
      </w:r>
      <w:r w:rsidRPr="003836BA">
        <w:rPr>
          <w:rFonts w:eastAsia="等线"/>
          <w:lang w:eastAsia="en-GB"/>
        </w:rPr>
        <w:tab/>
        <w:t>Supported operator configurable UPF capabilities (as described in clause 5.8.2.21) in the case of UPF.</w:t>
      </w:r>
    </w:p>
    <w:p w14:paraId="411C7B93" w14:textId="77777777" w:rsidR="003836BA" w:rsidRPr="003836BA" w:rsidRDefault="003836BA" w:rsidP="003836BA">
      <w:pPr>
        <w:overflowPunct w:val="0"/>
        <w:autoSpaceDE w:val="0"/>
        <w:autoSpaceDN w:val="0"/>
        <w:adjustRightInd w:val="0"/>
        <w:ind w:left="568" w:hanging="284"/>
        <w:textAlignment w:val="baseline"/>
        <w:rPr>
          <w:rFonts w:eastAsia="等线"/>
          <w:lang w:eastAsia="en-GB"/>
        </w:rPr>
      </w:pPr>
      <w:r w:rsidRPr="003836BA">
        <w:rPr>
          <w:rFonts w:eastAsia="等线"/>
          <w:lang w:eastAsia="en-GB"/>
        </w:rPr>
        <w:t>-</w:t>
      </w:r>
      <w:r w:rsidRPr="003836BA">
        <w:rPr>
          <w:rFonts w:eastAsia="等线"/>
          <w:lang w:eastAsia="en-GB"/>
        </w:rPr>
        <w:tab/>
        <w:t>Supported DNS security protocols, in the case of EASDF.</w:t>
      </w:r>
    </w:p>
    <w:p w14:paraId="7CBD9808" w14:textId="77777777" w:rsidR="003836BA" w:rsidRPr="003836BA" w:rsidRDefault="003836BA" w:rsidP="003836BA">
      <w:pPr>
        <w:overflowPunct w:val="0"/>
        <w:autoSpaceDE w:val="0"/>
        <w:autoSpaceDN w:val="0"/>
        <w:adjustRightInd w:val="0"/>
        <w:ind w:left="568" w:hanging="284"/>
        <w:textAlignment w:val="baseline"/>
        <w:rPr>
          <w:rFonts w:eastAsia="等线"/>
          <w:lang w:eastAsia="en-GB"/>
        </w:rPr>
      </w:pPr>
      <w:r w:rsidRPr="003836BA">
        <w:rPr>
          <w:rFonts w:eastAsia="等线"/>
          <w:lang w:eastAsia="en-GB"/>
        </w:rPr>
        <w:t>-</w:t>
      </w:r>
      <w:r w:rsidRPr="003836BA">
        <w:rPr>
          <w:rFonts w:eastAsia="等线"/>
          <w:lang w:eastAsia="en-GB"/>
        </w:rPr>
        <w:tab/>
        <w:t>Additional V2X related NF profile parameters are defined in TS 23.287 [121].</w:t>
      </w:r>
    </w:p>
    <w:p w14:paraId="107E5EC0" w14:textId="77777777" w:rsidR="003836BA" w:rsidRPr="003836BA" w:rsidRDefault="003836BA" w:rsidP="003836BA">
      <w:pPr>
        <w:overflowPunct w:val="0"/>
        <w:autoSpaceDE w:val="0"/>
        <w:autoSpaceDN w:val="0"/>
        <w:adjustRightInd w:val="0"/>
        <w:ind w:left="568" w:hanging="284"/>
        <w:textAlignment w:val="baseline"/>
        <w:rPr>
          <w:rFonts w:eastAsia="等线"/>
          <w:lang w:eastAsia="en-GB"/>
        </w:rPr>
      </w:pPr>
      <w:r w:rsidRPr="003836BA">
        <w:rPr>
          <w:rFonts w:eastAsia="等线"/>
          <w:lang w:eastAsia="en-GB"/>
        </w:rPr>
        <w:t>-</w:t>
      </w:r>
      <w:r w:rsidRPr="003836BA">
        <w:rPr>
          <w:rFonts w:eastAsia="等线"/>
          <w:lang w:eastAsia="en-GB"/>
        </w:rPr>
        <w:tab/>
        <w:t xml:space="preserve">Additional </w:t>
      </w:r>
      <w:proofErr w:type="spellStart"/>
      <w:r w:rsidRPr="003836BA">
        <w:rPr>
          <w:rFonts w:eastAsia="等线"/>
          <w:lang w:eastAsia="en-GB"/>
        </w:rPr>
        <w:t>ProSe</w:t>
      </w:r>
      <w:proofErr w:type="spellEnd"/>
      <w:r w:rsidRPr="003836BA">
        <w:rPr>
          <w:rFonts w:eastAsia="等线"/>
          <w:lang w:eastAsia="en-GB"/>
        </w:rPr>
        <w:t xml:space="preserve"> related NF profile parameters are defined in TS 23.304 [128].</w:t>
      </w:r>
    </w:p>
    <w:p w14:paraId="5B059855" w14:textId="77777777" w:rsidR="003836BA" w:rsidRPr="003836BA" w:rsidRDefault="003836BA" w:rsidP="003836BA">
      <w:pPr>
        <w:overflowPunct w:val="0"/>
        <w:autoSpaceDE w:val="0"/>
        <w:autoSpaceDN w:val="0"/>
        <w:adjustRightInd w:val="0"/>
        <w:ind w:left="568" w:hanging="284"/>
        <w:textAlignment w:val="baseline"/>
        <w:rPr>
          <w:rFonts w:eastAsia="等线"/>
          <w:lang w:eastAsia="en-GB"/>
        </w:rPr>
      </w:pPr>
      <w:r w:rsidRPr="003836BA">
        <w:rPr>
          <w:rFonts w:eastAsia="等线"/>
          <w:lang w:eastAsia="en-GB"/>
        </w:rPr>
        <w:t>-</w:t>
      </w:r>
      <w:r w:rsidRPr="003836BA">
        <w:rPr>
          <w:rFonts w:eastAsia="等线"/>
          <w:lang w:eastAsia="en-GB"/>
        </w:rPr>
        <w:tab/>
        <w:t>Additional MBS related NF profile parameters are defined in TS 23.247 [129].</w:t>
      </w:r>
    </w:p>
    <w:p w14:paraId="00B1D1A5" w14:textId="77777777" w:rsidR="003836BA" w:rsidRPr="003836BA" w:rsidRDefault="003836BA" w:rsidP="003836BA">
      <w:pPr>
        <w:overflowPunct w:val="0"/>
        <w:autoSpaceDE w:val="0"/>
        <w:autoSpaceDN w:val="0"/>
        <w:adjustRightInd w:val="0"/>
        <w:ind w:left="568" w:hanging="284"/>
        <w:textAlignment w:val="baseline"/>
        <w:rPr>
          <w:rFonts w:eastAsia="等线"/>
          <w:lang w:eastAsia="en-GB"/>
        </w:rPr>
      </w:pPr>
      <w:r w:rsidRPr="003836BA">
        <w:rPr>
          <w:rFonts w:eastAsia="等线"/>
          <w:lang w:eastAsia="en-GB"/>
        </w:rPr>
        <w:t>-</w:t>
      </w:r>
      <w:r w:rsidRPr="003836BA">
        <w:rPr>
          <w:rFonts w:eastAsia="等线"/>
          <w:lang w:eastAsia="en-GB"/>
        </w:rPr>
        <w:tab/>
        <w:t>Additional UAS related NF profile parameters are defined in TS 23.256 [136].</w:t>
      </w:r>
    </w:p>
    <w:p w14:paraId="40C45579" w14:textId="77777777" w:rsidR="003836BA" w:rsidRPr="003836BA" w:rsidRDefault="003836BA" w:rsidP="003836BA">
      <w:pPr>
        <w:overflowPunct w:val="0"/>
        <w:autoSpaceDE w:val="0"/>
        <w:autoSpaceDN w:val="0"/>
        <w:adjustRightInd w:val="0"/>
        <w:ind w:left="568" w:hanging="284"/>
        <w:textAlignment w:val="baseline"/>
        <w:rPr>
          <w:rFonts w:eastAsia="等线"/>
          <w:lang w:eastAsia="en-GB"/>
        </w:rPr>
      </w:pPr>
      <w:r w:rsidRPr="003836BA">
        <w:rPr>
          <w:rFonts w:eastAsia="等线"/>
          <w:lang w:eastAsia="en-GB"/>
        </w:rPr>
        <w:t>-</w:t>
      </w:r>
      <w:r w:rsidRPr="003836BA">
        <w:rPr>
          <w:rFonts w:eastAsia="等线"/>
          <w:lang w:eastAsia="en-GB"/>
        </w:rPr>
        <w:tab/>
        <w:t xml:space="preserve">Additional Ranging based services and </w:t>
      </w:r>
      <w:proofErr w:type="spellStart"/>
      <w:r w:rsidRPr="003836BA">
        <w:rPr>
          <w:rFonts w:eastAsia="等线"/>
          <w:lang w:eastAsia="en-GB"/>
        </w:rPr>
        <w:t>Sidelink</w:t>
      </w:r>
      <w:proofErr w:type="spellEnd"/>
      <w:r w:rsidRPr="003836BA">
        <w:rPr>
          <w:rFonts w:eastAsia="等线"/>
          <w:lang w:eastAsia="en-GB"/>
        </w:rPr>
        <w:t xml:space="preserve"> Positioning related NF profile parameters are defined in TS 23.586 [180].</w:t>
      </w:r>
    </w:p>
    <w:p w14:paraId="470FD514" w14:textId="77777777" w:rsidR="003836BA" w:rsidRPr="003836BA" w:rsidRDefault="003836BA" w:rsidP="003836BA">
      <w:pPr>
        <w:overflowPunct w:val="0"/>
        <w:autoSpaceDE w:val="0"/>
        <w:autoSpaceDN w:val="0"/>
        <w:adjustRightInd w:val="0"/>
        <w:ind w:left="568" w:hanging="284"/>
        <w:textAlignment w:val="baseline"/>
        <w:rPr>
          <w:rFonts w:eastAsia="等线"/>
          <w:lang w:eastAsia="en-GB"/>
        </w:rPr>
      </w:pPr>
      <w:r w:rsidRPr="003836BA">
        <w:rPr>
          <w:rFonts w:eastAsia="等线"/>
          <w:lang w:eastAsia="en-GB"/>
        </w:rPr>
        <w:t>-</w:t>
      </w:r>
      <w:r w:rsidRPr="003836BA">
        <w:rPr>
          <w:rFonts w:eastAsia="等线"/>
          <w:lang w:eastAsia="en-GB"/>
        </w:rPr>
        <w:tab/>
        <w:t>For additional information in PCF profile, see clause 5.2.7.2.2 of TS 23.502 [3].</w:t>
      </w:r>
    </w:p>
    <w:p w14:paraId="015A058E" w14:textId="77777777" w:rsidR="00D7159A" w:rsidRPr="003836BA" w:rsidRDefault="00D7159A" w:rsidP="00D7159A">
      <w:pPr>
        <w:rPr>
          <w:lang w:eastAsia="ko-KR"/>
        </w:rPr>
      </w:pPr>
    </w:p>
    <w:p w14:paraId="7593D919" w14:textId="77777777" w:rsidR="00D7159A" w:rsidRPr="0042447F" w:rsidRDefault="00D7159A" w:rsidP="00D715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47F">
        <w:rPr>
          <w:rFonts w:ascii="Arial" w:hAnsi="Arial" w:cs="Arial"/>
          <w:color w:val="FF0000"/>
          <w:sz w:val="28"/>
          <w:szCs w:val="28"/>
          <w:lang w:val="en-US"/>
        </w:rPr>
        <w:t xml:space="preserve">* * * * </w:t>
      </w:r>
      <w:r w:rsidRPr="0042447F">
        <w:rPr>
          <w:rFonts w:ascii="Arial" w:eastAsia="Malgun Gothic" w:hAnsi="Arial" w:cs="Arial"/>
          <w:color w:val="FF0000"/>
          <w:sz w:val="28"/>
          <w:szCs w:val="28"/>
          <w:lang w:val="en-US" w:eastAsia="ko-KR"/>
        </w:rPr>
        <w:t>Next</w:t>
      </w:r>
      <w:r w:rsidRPr="0042447F">
        <w:rPr>
          <w:rFonts w:ascii="Arial" w:hAnsi="Arial" w:cs="Arial"/>
          <w:color w:val="FF0000"/>
          <w:sz w:val="28"/>
          <w:szCs w:val="28"/>
          <w:lang w:val="en-US"/>
        </w:rPr>
        <w:t xml:space="preserve"> change * * * *</w:t>
      </w:r>
    </w:p>
    <w:p w14:paraId="1A95BE19" w14:textId="77777777" w:rsidR="00D7159A" w:rsidRPr="001B7C50" w:rsidRDefault="00D7159A" w:rsidP="00D7159A"/>
    <w:bookmarkEnd w:id="3"/>
    <w:bookmarkEnd w:id="4"/>
    <w:bookmarkEnd w:id="5"/>
    <w:bookmarkEnd w:id="6"/>
    <w:bookmarkEnd w:id="7"/>
    <w:bookmarkEnd w:id="8"/>
    <w:bookmarkEnd w:id="9"/>
    <w:p w14:paraId="21507623" w14:textId="77777777" w:rsidR="002270B9" w:rsidRPr="002270B9" w:rsidRDefault="002270B9" w:rsidP="002270B9">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r w:rsidRPr="002270B9">
        <w:rPr>
          <w:rFonts w:ascii="Arial" w:eastAsia="等线" w:hAnsi="Arial"/>
          <w:sz w:val="28"/>
          <w:lang w:eastAsia="en-GB"/>
        </w:rPr>
        <w:t>6.2.18</w:t>
      </w:r>
      <w:r w:rsidRPr="002270B9">
        <w:rPr>
          <w:rFonts w:ascii="Arial" w:eastAsia="等线" w:hAnsi="Arial"/>
          <w:sz w:val="28"/>
          <w:lang w:eastAsia="en-GB"/>
        </w:rPr>
        <w:tab/>
        <w:t>Network Data Analytics Function (NWDAF)</w:t>
      </w:r>
    </w:p>
    <w:p w14:paraId="26D0DF1A" w14:textId="77777777" w:rsidR="002270B9" w:rsidRPr="002270B9" w:rsidRDefault="002270B9" w:rsidP="002270B9">
      <w:pPr>
        <w:overflowPunct w:val="0"/>
        <w:autoSpaceDE w:val="0"/>
        <w:autoSpaceDN w:val="0"/>
        <w:adjustRightInd w:val="0"/>
        <w:textAlignment w:val="baseline"/>
        <w:rPr>
          <w:rFonts w:eastAsia="等线"/>
          <w:lang w:eastAsia="en-GB"/>
        </w:rPr>
      </w:pPr>
      <w:r w:rsidRPr="002270B9">
        <w:rPr>
          <w:rFonts w:eastAsia="等线"/>
          <w:lang w:eastAsia="en-GB"/>
        </w:rPr>
        <w:t>The Network Data Analytics Function (NWDAF) includes one or more of the following functionalities:</w:t>
      </w:r>
    </w:p>
    <w:p w14:paraId="360BBFBD" w14:textId="77777777" w:rsidR="002270B9" w:rsidRPr="002270B9" w:rsidRDefault="002270B9" w:rsidP="002270B9">
      <w:pPr>
        <w:overflowPunct w:val="0"/>
        <w:autoSpaceDE w:val="0"/>
        <w:autoSpaceDN w:val="0"/>
        <w:adjustRightInd w:val="0"/>
        <w:ind w:left="568" w:hanging="284"/>
        <w:textAlignment w:val="baseline"/>
        <w:rPr>
          <w:rFonts w:eastAsia="等线"/>
          <w:lang w:eastAsia="en-GB"/>
        </w:rPr>
      </w:pPr>
      <w:r w:rsidRPr="002270B9">
        <w:rPr>
          <w:rFonts w:eastAsia="等线"/>
          <w:lang w:eastAsia="en-GB"/>
        </w:rPr>
        <w:t>-</w:t>
      </w:r>
      <w:r w:rsidRPr="002270B9">
        <w:rPr>
          <w:rFonts w:eastAsia="等线"/>
          <w:lang w:eastAsia="en-GB"/>
        </w:rPr>
        <w:tab/>
        <w:t>Support data collection from NFs and AFs;</w:t>
      </w:r>
    </w:p>
    <w:p w14:paraId="7BC78096" w14:textId="77777777" w:rsidR="002270B9" w:rsidRPr="002270B9" w:rsidRDefault="002270B9" w:rsidP="002270B9">
      <w:pPr>
        <w:overflowPunct w:val="0"/>
        <w:autoSpaceDE w:val="0"/>
        <w:autoSpaceDN w:val="0"/>
        <w:adjustRightInd w:val="0"/>
        <w:ind w:left="568" w:hanging="284"/>
        <w:textAlignment w:val="baseline"/>
        <w:rPr>
          <w:rFonts w:eastAsia="等线"/>
          <w:lang w:eastAsia="en-GB"/>
        </w:rPr>
      </w:pPr>
      <w:r w:rsidRPr="002270B9">
        <w:rPr>
          <w:rFonts w:eastAsia="等线"/>
          <w:lang w:eastAsia="en-GB"/>
        </w:rPr>
        <w:t>-</w:t>
      </w:r>
      <w:r w:rsidRPr="002270B9">
        <w:rPr>
          <w:rFonts w:eastAsia="等线"/>
          <w:lang w:eastAsia="en-GB"/>
        </w:rPr>
        <w:tab/>
        <w:t>Support data collection from OAM;</w:t>
      </w:r>
    </w:p>
    <w:p w14:paraId="2F9CECE9" w14:textId="77777777" w:rsidR="002270B9" w:rsidRPr="002270B9" w:rsidRDefault="002270B9" w:rsidP="002270B9">
      <w:pPr>
        <w:overflowPunct w:val="0"/>
        <w:autoSpaceDE w:val="0"/>
        <w:autoSpaceDN w:val="0"/>
        <w:adjustRightInd w:val="0"/>
        <w:ind w:left="568" w:hanging="284"/>
        <w:textAlignment w:val="baseline"/>
        <w:rPr>
          <w:rFonts w:eastAsia="等线"/>
          <w:lang w:eastAsia="en-GB"/>
        </w:rPr>
      </w:pPr>
      <w:r w:rsidRPr="002270B9">
        <w:rPr>
          <w:rFonts w:eastAsia="等线"/>
          <w:lang w:eastAsia="en-GB"/>
        </w:rPr>
        <w:t>-</w:t>
      </w:r>
      <w:r w:rsidRPr="002270B9">
        <w:rPr>
          <w:rFonts w:eastAsia="等线"/>
          <w:lang w:eastAsia="en-GB"/>
        </w:rPr>
        <w:tab/>
        <w:t>Support retrieval of information from data repositories (e.g. UDR via UDM for subscriber-related information or via NEF(PFDF) for PFD information);</w:t>
      </w:r>
    </w:p>
    <w:p w14:paraId="32396835" w14:textId="77777777" w:rsidR="002270B9" w:rsidRPr="002270B9" w:rsidRDefault="002270B9" w:rsidP="002270B9">
      <w:pPr>
        <w:overflowPunct w:val="0"/>
        <w:autoSpaceDE w:val="0"/>
        <w:autoSpaceDN w:val="0"/>
        <w:adjustRightInd w:val="0"/>
        <w:ind w:left="568" w:hanging="284"/>
        <w:textAlignment w:val="baseline"/>
        <w:rPr>
          <w:rFonts w:eastAsia="等线"/>
          <w:lang w:eastAsia="en-GB"/>
        </w:rPr>
      </w:pPr>
      <w:r w:rsidRPr="002270B9">
        <w:rPr>
          <w:rFonts w:eastAsia="等线"/>
          <w:lang w:eastAsia="en-GB"/>
        </w:rPr>
        <w:t>-</w:t>
      </w:r>
      <w:r w:rsidRPr="002270B9">
        <w:rPr>
          <w:rFonts w:eastAsia="等线"/>
          <w:lang w:eastAsia="en-GB"/>
        </w:rPr>
        <w:tab/>
        <w:t>Support data collection of location information from LCS system;</w:t>
      </w:r>
    </w:p>
    <w:p w14:paraId="5F5F909E" w14:textId="77777777" w:rsidR="002270B9" w:rsidRPr="002270B9" w:rsidRDefault="002270B9" w:rsidP="002270B9">
      <w:pPr>
        <w:overflowPunct w:val="0"/>
        <w:autoSpaceDE w:val="0"/>
        <w:autoSpaceDN w:val="0"/>
        <w:adjustRightInd w:val="0"/>
        <w:ind w:left="568" w:hanging="284"/>
        <w:textAlignment w:val="baseline"/>
        <w:rPr>
          <w:rFonts w:eastAsia="等线"/>
          <w:lang w:eastAsia="en-GB"/>
        </w:rPr>
      </w:pPr>
      <w:r w:rsidRPr="002270B9">
        <w:rPr>
          <w:rFonts w:eastAsia="等线"/>
          <w:lang w:eastAsia="en-GB"/>
        </w:rPr>
        <w:t>-</w:t>
      </w:r>
      <w:r w:rsidRPr="002270B9">
        <w:rPr>
          <w:rFonts w:eastAsia="等线"/>
          <w:lang w:eastAsia="en-GB"/>
        </w:rPr>
        <w:tab/>
        <w:t>NWDAF service registration and metadata exposure to NFs and AFs;</w:t>
      </w:r>
    </w:p>
    <w:p w14:paraId="703BF5A8" w14:textId="77777777" w:rsidR="002270B9" w:rsidRPr="002270B9" w:rsidRDefault="002270B9" w:rsidP="002270B9">
      <w:pPr>
        <w:overflowPunct w:val="0"/>
        <w:autoSpaceDE w:val="0"/>
        <w:autoSpaceDN w:val="0"/>
        <w:adjustRightInd w:val="0"/>
        <w:ind w:left="568" w:hanging="284"/>
        <w:textAlignment w:val="baseline"/>
        <w:rPr>
          <w:rFonts w:eastAsia="等线"/>
          <w:lang w:eastAsia="en-GB"/>
        </w:rPr>
      </w:pPr>
      <w:r w:rsidRPr="002270B9">
        <w:rPr>
          <w:rFonts w:eastAsia="等线"/>
          <w:lang w:eastAsia="en-GB"/>
        </w:rPr>
        <w:t>-</w:t>
      </w:r>
      <w:r w:rsidRPr="002270B9">
        <w:rPr>
          <w:rFonts w:eastAsia="等线"/>
          <w:lang w:eastAsia="en-GB"/>
        </w:rPr>
        <w:tab/>
        <w:t>Support analytics information provisioning to NFs and AFs;</w:t>
      </w:r>
    </w:p>
    <w:p w14:paraId="474C1C53" w14:textId="77777777" w:rsidR="002270B9" w:rsidRPr="002270B9" w:rsidRDefault="002270B9" w:rsidP="002270B9">
      <w:pPr>
        <w:overflowPunct w:val="0"/>
        <w:autoSpaceDE w:val="0"/>
        <w:autoSpaceDN w:val="0"/>
        <w:adjustRightInd w:val="0"/>
        <w:ind w:left="568" w:hanging="284"/>
        <w:textAlignment w:val="baseline"/>
        <w:rPr>
          <w:rFonts w:eastAsia="等线"/>
          <w:lang w:eastAsia="en-GB"/>
        </w:rPr>
      </w:pPr>
      <w:r w:rsidRPr="002270B9">
        <w:rPr>
          <w:rFonts w:eastAsia="等线"/>
          <w:lang w:eastAsia="en-GB"/>
        </w:rPr>
        <w:t>-</w:t>
      </w:r>
      <w:r w:rsidRPr="002270B9">
        <w:rPr>
          <w:rFonts w:eastAsia="等线"/>
          <w:lang w:eastAsia="en-GB"/>
        </w:rPr>
        <w:tab/>
        <w:t>Support analytics collection from MDAF;</w:t>
      </w:r>
    </w:p>
    <w:p w14:paraId="4DE78461" w14:textId="77777777" w:rsidR="002270B9" w:rsidRPr="002270B9" w:rsidRDefault="002270B9" w:rsidP="002270B9">
      <w:pPr>
        <w:overflowPunct w:val="0"/>
        <w:autoSpaceDE w:val="0"/>
        <w:autoSpaceDN w:val="0"/>
        <w:adjustRightInd w:val="0"/>
        <w:ind w:left="568" w:hanging="284"/>
        <w:textAlignment w:val="baseline"/>
        <w:rPr>
          <w:rFonts w:eastAsia="等线"/>
          <w:lang w:eastAsia="en-GB"/>
        </w:rPr>
      </w:pPr>
      <w:r w:rsidRPr="002270B9">
        <w:rPr>
          <w:rFonts w:eastAsia="等线"/>
          <w:lang w:eastAsia="en-GB"/>
        </w:rPr>
        <w:t>-</w:t>
      </w:r>
      <w:r w:rsidRPr="002270B9">
        <w:rPr>
          <w:rFonts w:eastAsia="等线"/>
          <w:lang w:eastAsia="en-GB"/>
        </w:rPr>
        <w:tab/>
        <w:t xml:space="preserve">Support Machine Learning (ML) model training and provisioning to NWDAF containing </w:t>
      </w:r>
      <w:proofErr w:type="spellStart"/>
      <w:r w:rsidRPr="002270B9">
        <w:rPr>
          <w:rFonts w:eastAsia="等线"/>
          <w:lang w:eastAsia="en-GB"/>
        </w:rPr>
        <w:t>AnLF</w:t>
      </w:r>
      <w:proofErr w:type="spellEnd"/>
      <w:r w:rsidRPr="002270B9">
        <w:rPr>
          <w:rFonts w:eastAsia="等线"/>
          <w:lang w:eastAsia="en-GB"/>
        </w:rPr>
        <w:t xml:space="preserve"> or NWDAF containing MTLF;</w:t>
      </w:r>
    </w:p>
    <w:p w14:paraId="45CE4A1D" w14:textId="77777777" w:rsidR="002270B9" w:rsidRPr="002270B9" w:rsidRDefault="002270B9" w:rsidP="002270B9">
      <w:pPr>
        <w:overflowPunct w:val="0"/>
        <w:autoSpaceDE w:val="0"/>
        <w:autoSpaceDN w:val="0"/>
        <w:adjustRightInd w:val="0"/>
        <w:ind w:left="568" w:hanging="284"/>
        <w:textAlignment w:val="baseline"/>
        <w:rPr>
          <w:rFonts w:eastAsia="等线"/>
          <w:lang w:eastAsia="en-GB"/>
        </w:rPr>
      </w:pPr>
      <w:r w:rsidRPr="002270B9">
        <w:rPr>
          <w:rFonts w:eastAsia="等线"/>
          <w:lang w:eastAsia="en-GB"/>
        </w:rPr>
        <w:t>-</w:t>
      </w:r>
      <w:r w:rsidRPr="002270B9">
        <w:rPr>
          <w:rFonts w:eastAsia="等线"/>
          <w:lang w:eastAsia="en-GB"/>
        </w:rPr>
        <w:tab/>
        <w:t>Support ML Model storage to and retrieval from ADRF;</w:t>
      </w:r>
    </w:p>
    <w:p w14:paraId="15FE2250" w14:textId="77777777" w:rsidR="002270B9" w:rsidRPr="002270B9" w:rsidRDefault="002270B9" w:rsidP="002270B9">
      <w:pPr>
        <w:overflowPunct w:val="0"/>
        <w:autoSpaceDE w:val="0"/>
        <w:autoSpaceDN w:val="0"/>
        <w:adjustRightInd w:val="0"/>
        <w:ind w:left="568" w:hanging="284"/>
        <w:textAlignment w:val="baseline"/>
        <w:rPr>
          <w:rFonts w:eastAsia="等线"/>
          <w:lang w:eastAsia="en-GB"/>
        </w:rPr>
      </w:pPr>
      <w:r w:rsidRPr="002270B9">
        <w:rPr>
          <w:rFonts w:eastAsia="等线"/>
          <w:lang w:eastAsia="en-GB"/>
        </w:rPr>
        <w:t>-</w:t>
      </w:r>
      <w:r w:rsidRPr="002270B9">
        <w:rPr>
          <w:rFonts w:eastAsia="等线"/>
          <w:lang w:eastAsia="en-GB"/>
        </w:rPr>
        <w:tab/>
        <w:t>Support bulked data related to Analytics ID(s) provisioning for NFs;</w:t>
      </w:r>
    </w:p>
    <w:p w14:paraId="5177207E" w14:textId="77777777" w:rsidR="002270B9" w:rsidRPr="002270B9" w:rsidRDefault="002270B9" w:rsidP="002270B9">
      <w:pPr>
        <w:overflowPunct w:val="0"/>
        <w:autoSpaceDE w:val="0"/>
        <w:autoSpaceDN w:val="0"/>
        <w:adjustRightInd w:val="0"/>
        <w:ind w:left="568" w:hanging="284"/>
        <w:textAlignment w:val="baseline"/>
        <w:rPr>
          <w:rFonts w:eastAsia="等线"/>
          <w:lang w:eastAsia="en-GB"/>
        </w:rPr>
      </w:pPr>
      <w:r w:rsidRPr="002270B9">
        <w:rPr>
          <w:rFonts w:eastAsia="等线"/>
          <w:lang w:eastAsia="en-GB"/>
        </w:rPr>
        <w:t>-</w:t>
      </w:r>
      <w:r w:rsidRPr="002270B9">
        <w:rPr>
          <w:rFonts w:eastAsia="等线"/>
          <w:lang w:eastAsia="en-GB"/>
        </w:rPr>
        <w:tab/>
        <w:t>Support accuracy information about Analytics IDs provisioning for NFs;</w:t>
      </w:r>
    </w:p>
    <w:p w14:paraId="62265BE9" w14:textId="77777777" w:rsidR="002270B9" w:rsidRPr="002270B9" w:rsidRDefault="002270B9" w:rsidP="002270B9">
      <w:pPr>
        <w:overflowPunct w:val="0"/>
        <w:autoSpaceDE w:val="0"/>
        <w:autoSpaceDN w:val="0"/>
        <w:adjustRightInd w:val="0"/>
        <w:ind w:left="568" w:hanging="284"/>
        <w:textAlignment w:val="baseline"/>
        <w:rPr>
          <w:rFonts w:eastAsia="等线"/>
          <w:lang w:eastAsia="en-GB"/>
        </w:rPr>
      </w:pPr>
      <w:r w:rsidRPr="002270B9">
        <w:rPr>
          <w:rFonts w:eastAsia="等线"/>
          <w:lang w:eastAsia="en-GB"/>
        </w:rPr>
        <w:t>-</w:t>
      </w:r>
      <w:r w:rsidRPr="002270B9">
        <w:rPr>
          <w:rFonts w:eastAsia="等线"/>
          <w:lang w:eastAsia="en-GB"/>
        </w:rPr>
        <w:tab/>
        <w:t>Support accuracy information or accuracy degradation about ML model provisioning for NFs;</w:t>
      </w:r>
    </w:p>
    <w:p w14:paraId="74A0E730" w14:textId="77777777" w:rsidR="002270B9" w:rsidRPr="002270B9" w:rsidRDefault="002270B9" w:rsidP="002270B9">
      <w:pPr>
        <w:overflowPunct w:val="0"/>
        <w:autoSpaceDE w:val="0"/>
        <w:autoSpaceDN w:val="0"/>
        <w:adjustRightInd w:val="0"/>
        <w:ind w:left="568" w:hanging="284"/>
        <w:textAlignment w:val="baseline"/>
        <w:rPr>
          <w:rFonts w:eastAsia="等线"/>
          <w:lang w:eastAsia="en-GB"/>
        </w:rPr>
      </w:pPr>
      <w:r w:rsidRPr="002270B9">
        <w:rPr>
          <w:rFonts w:eastAsia="等线"/>
          <w:lang w:eastAsia="en-GB"/>
        </w:rPr>
        <w:t>-</w:t>
      </w:r>
      <w:r w:rsidRPr="002270B9">
        <w:rPr>
          <w:rFonts w:eastAsia="等线"/>
          <w:lang w:eastAsia="en-GB"/>
        </w:rPr>
        <w:tab/>
        <w:t>Support roaming exchange capability to exchange data and analytics between PLMNs;</w:t>
      </w:r>
    </w:p>
    <w:p w14:paraId="5BD20BB4" w14:textId="05C9A494" w:rsidR="002270B9" w:rsidRDefault="002270B9" w:rsidP="002270B9">
      <w:pPr>
        <w:overflowPunct w:val="0"/>
        <w:autoSpaceDE w:val="0"/>
        <w:autoSpaceDN w:val="0"/>
        <w:adjustRightInd w:val="0"/>
        <w:ind w:left="568" w:hanging="284"/>
        <w:textAlignment w:val="baseline"/>
        <w:rPr>
          <w:ins w:id="108" w:author="vivo-r0" w:date="2025-01-10T17:50:00Z"/>
          <w:rFonts w:eastAsia="等线"/>
          <w:lang w:eastAsia="en-GB"/>
        </w:rPr>
      </w:pPr>
      <w:r w:rsidRPr="002270B9">
        <w:rPr>
          <w:rFonts w:eastAsia="等线"/>
          <w:lang w:eastAsia="en-GB"/>
        </w:rPr>
        <w:t>-</w:t>
      </w:r>
      <w:r w:rsidRPr="002270B9">
        <w:rPr>
          <w:rFonts w:eastAsia="等线"/>
          <w:lang w:eastAsia="en-GB"/>
        </w:rPr>
        <w:tab/>
        <w:t xml:space="preserve">Support </w:t>
      </w:r>
      <w:ins w:id="109" w:author="vivo-r0" w:date="2025-01-10T17:50:00Z">
        <w:r w:rsidR="00B16E85">
          <w:rPr>
            <w:rFonts w:eastAsia="等线"/>
            <w:lang w:eastAsia="en-GB"/>
          </w:rPr>
          <w:t xml:space="preserve">Horizontal </w:t>
        </w:r>
      </w:ins>
      <w:r w:rsidRPr="002270B9">
        <w:rPr>
          <w:rFonts w:eastAsia="等线"/>
          <w:lang w:eastAsia="en-GB"/>
        </w:rPr>
        <w:t>Federated Learning (</w:t>
      </w:r>
      <w:ins w:id="110" w:author="vivo-r0" w:date="2025-01-10T17:50:00Z">
        <w:r w:rsidR="00B16E85">
          <w:rPr>
            <w:rFonts w:eastAsia="等线"/>
            <w:lang w:eastAsia="en-GB"/>
          </w:rPr>
          <w:t>H</w:t>
        </w:r>
      </w:ins>
      <w:r w:rsidRPr="002270B9">
        <w:rPr>
          <w:rFonts w:eastAsia="等线"/>
          <w:lang w:eastAsia="en-GB"/>
        </w:rPr>
        <w:t>FL) to train an ML model among multiple NWDAFs (containing MTLF).</w:t>
      </w:r>
    </w:p>
    <w:p w14:paraId="23BB86C7" w14:textId="31F022A5" w:rsidR="00B16E85" w:rsidRPr="002270B9" w:rsidRDefault="00B16E85" w:rsidP="002270B9">
      <w:pPr>
        <w:overflowPunct w:val="0"/>
        <w:autoSpaceDE w:val="0"/>
        <w:autoSpaceDN w:val="0"/>
        <w:adjustRightInd w:val="0"/>
        <w:ind w:left="568" w:hanging="284"/>
        <w:textAlignment w:val="baseline"/>
        <w:rPr>
          <w:rFonts w:eastAsia="等线"/>
          <w:lang w:eastAsia="zh-CN"/>
        </w:rPr>
      </w:pPr>
      <w:ins w:id="111" w:author="vivo-r0" w:date="2025-01-10T17:50:00Z">
        <w:r>
          <w:rPr>
            <w:rFonts w:eastAsia="等线" w:hint="eastAsia"/>
            <w:lang w:eastAsia="zh-CN"/>
          </w:rPr>
          <w:t>-</w:t>
        </w:r>
        <w:r>
          <w:rPr>
            <w:rFonts w:eastAsia="等线"/>
            <w:lang w:eastAsia="zh-CN"/>
          </w:rPr>
          <w:tab/>
          <w:t xml:space="preserve">Support </w:t>
        </w:r>
      </w:ins>
      <w:ins w:id="112" w:author="vivo-r0" w:date="2025-01-10T17:51:00Z">
        <w:r>
          <w:t xml:space="preserve">Vertical Federated Learning (VFL) </w:t>
        </w:r>
      </w:ins>
      <w:ins w:id="113" w:author="vivo-r0" w:date="2025-01-10T17:52:00Z">
        <w:r w:rsidR="00CB7BA7">
          <w:t>traini</w:t>
        </w:r>
      </w:ins>
      <w:ins w:id="114" w:author="vivo-r0" w:date="2025-01-10T17:53:00Z">
        <w:r w:rsidR="00CB7BA7">
          <w:t>ng and inference</w:t>
        </w:r>
      </w:ins>
      <w:ins w:id="115" w:author="vivo-r0" w:date="2025-01-10T17:52:00Z">
        <w:r w:rsidR="007C4031">
          <w:t xml:space="preserve"> among NWDAF(s) and AF(s). </w:t>
        </w:r>
      </w:ins>
    </w:p>
    <w:p w14:paraId="2417EE8E" w14:textId="77777777" w:rsidR="002270B9" w:rsidRPr="002270B9" w:rsidRDefault="002270B9" w:rsidP="002270B9">
      <w:pPr>
        <w:overflowPunct w:val="0"/>
        <w:autoSpaceDE w:val="0"/>
        <w:autoSpaceDN w:val="0"/>
        <w:adjustRightInd w:val="0"/>
        <w:textAlignment w:val="baseline"/>
        <w:rPr>
          <w:rFonts w:eastAsia="等线"/>
          <w:lang w:eastAsia="en-GB"/>
        </w:rPr>
      </w:pPr>
      <w:r w:rsidRPr="002270B9">
        <w:rPr>
          <w:rFonts w:eastAsia="等线"/>
          <w:lang w:eastAsia="en-GB"/>
        </w:rPr>
        <w:t>The details of the NWDAF functionality are defined in TS 23.288 [86].</w:t>
      </w:r>
    </w:p>
    <w:p w14:paraId="45278238" w14:textId="77777777" w:rsidR="002270B9" w:rsidRPr="002270B9" w:rsidRDefault="002270B9" w:rsidP="002270B9">
      <w:pPr>
        <w:keepLines/>
        <w:overflowPunct w:val="0"/>
        <w:autoSpaceDE w:val="0"/>
        <w:autoSpaceDN w:val="0"/>
        <w:adjustRightInd w:val="0"/>
        <w:ind w:left="1135" w:hanging="851"/>
        <w:textAlignment w:val="baseline"/>
        <w:rPr>
          <w:rFonts w:eastAsia="等线"/>
          <w:lang w:eastAsia="en-GB"/>
        </w:rPr>
      </w:pPr>
      <w:r w:rsidRPr="002270B9">
        <w:rPr>
          <w:rFonts w:eastAsia="等线"/>
          <w:lang w:eastAsia="en-GB"/>
        </w:rPr>
        <w:t>NOTE 1:</w:t>
      </w:r>
      <w:r w:rsidRPr="002270B9">
        <w:rPr>
          <w:rFonts w:eastAsia="等线"/>
          <w:lang w:eastAsia="en-GB"/>
        </w:rPr>
        <w:tab/>
        <w:t>Some or all of the NWDAF functionalities can be supported in a single instance of an NWDAF.</w:t>
      </w:r>
    </w:p>
    <w:p w14:paraId="17BB86DF" w14:textId="77777777" w:rsidR="002270B9" w:rsidRPr="002270B9" w:rsidRDefault="002270B9" w:rsidP="002270B9">
      <w:pPr>
        <w:keepLines/>
        <w:overflowPunct w:val="0"/>
        <w:autoSpaceDE w:val="0"/>
        <w:autoSpaceDN w:val="0"/>
        <w:adjustRightInd w:val="0"/>
        <w:ind w:left="1135" w:hanging="851"/>
        <w:textAlignment w:val="baseline"/>
        <w:rPr>
          <w:rFonts w:eastAsia="等线"/>
          <w:lang w:eastAsia="en-GB"/>
        </w:rPr>
      </w:pPr>
      <w:r w:rsidRPr="002270B9">
        <w:rPr>
          <w:rFonts w:eastAsia="等线"/>
          <w:lang w:eastAsia="en-GB"/>
        </w:rPr>
        <w:t>NOTE 2:</w:t>
      </w:r>
      <w:r w:rsidRPr="002270B9">
        <w:rPr>
          <w:rFonts w:eastAsia="等线"/>
          <w:lang w:eastAsia="en-GB"/>
        </w:rPr>
        <w:tab/>
        <w:t xml:space="preserve">NWDAF functionality beyond its support for </w:t>
      </w:r>
      <w:proofErr w:type="spellStart"/>
      <w:r w:rsidRPr="002270B9">
        <w:rPr>
          <w:rFonts w:eastAsia="等线"/>
          <w:lang w:eastAsia="en-GB"/>
        </w:rPr>
        <w:t>Nnwdaf</w:t>
      </w:r>
      <w:proofErr w:type="spellEnd"/>
      <w:r w:rsidRPr="002270B9">
        <w:rPr>
          <w:rFonts w:eastAsia="等线"/>
          <w:lang w:eastAsia="en-GB"/>
        </w:rPr>
        <w:t xml:space="preserve"> is out of scope of 3GPP.</w:t>
      </w:r>
    </w:p>
    <w:p w14:paraId="5BB367F9" w14:textId="77777777" w:rsidR="00D73BBC" w:rsidRPr="002270B9" w:rsidRDefault="00D73BBC" w:rsidP="00D73BBC">
      <w:pPr>
        <w:rPr>
          <w:lang w:eastAsia="ko-KR"/>
        </w:rPr>
      </w:pPr>
    </w:p>
    <w:p w14:paraId="3AFB870B" w14:textId="77777777" w:rsidR="006E5D37" w:rsidRPr="0042447F" w:rsidRDefault="006E5D37" w:rsidP="006E5D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47F">
        <w:rPr>
          <w:rFonts w:ascii="Arial" w:hAnsi="Arial" w:cs="Arial"/>
          <w:color w:val="FF0000"/>
          <w:sz w:val="28"/>
          <w:szCs w:val="28"/>
          <w:lang w:val="en-US"/>
        </w:rPr>
        <w:t xml:space="preserve">* * * * </w:t>
      </w:r>
      <w:r w:rsidRPr="0042447F">
        <w:rPr>
          <w:rFonts w:ascii="Arial" w:eastAsia="Malgun Gothic" w:hAnsi="Arial" w:cs="Arial"/>
          <w:color w:val="FF0000"/>
          <w:sz w:val="28"/>
          <w:szCs w:val="28"/>
          <w:lang w:val="en-US" w:eastAsia="ko-KR"/>
        </w:rPr>
        <w:t>Next</w:t>
      </w:r>
      <w:r w:rsidRPr="0042447F">
        <w:rPr>
          <w:rFonts w:ascii="Arial" w:hAnsi="Arial" w:cs="Arial"/>
          <w:color w:val="FF0000"/>
          <w:sz w:val="28"/>
          <w:szCs w:val="28"/>
          <w:lang w:val="en-US"/>
        </w:rPr>
        <w:t xml:space="preserve"> change * * * *</w:t>
      </w:r>
    </w:p>
    <w:p w14:paraId="73CC62A8" w14:textId="77777777" w:rsidR="007C19F4" w:rsidRPr="007C19F4" w:rsidRDefault="007C19F4" w:rsidP="007C19F4">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16" w:name="_Toc185601473"/>
      <w:r w:rsidRPr="007C19F4">
        <w:rPr>
          <w:rFonts w:ascii="Arial" w:eastAsia="等线" w:hAnsi="Arial"/>
          <w:sz w:val="28"/>
          <w:lang w:eastAsia="en-GB"/>
        </w:rPr>
        <w:t>6.3.13</w:t>
      </w:r>
      <w:r w:rsidRPr="007C19F4">
        <w:rPr>
          <w:rFonts w:ascii="Arial" w:eastAsia="等线" w:hAnsi="Arial"/>
          <w:sz w:val="28"/>
          <w:lang w:eastAsia="en-GB"/>
        </w:rPr>
        <w:tab/>
        <w:t>NWDAF discovery and selection</w:t>
      </w:r>
      <w:bookmarkEnd w:id="116"/>
    </w:p>
    <w:p w14:paraId="02F1B631" w14:textId="77777777" w:rsidR="007C19F4" w:rsidRPr="007C19F4" w:rsidRDefault="007C19F4" w:rsidP="007C19F4">
      <w:pPr>
        <w:overflowPunct w:val="0"/>
        <w:autoSpaceDE w:val="0"/>
        <w:autoSpaceDN w:val="0"/>
        <w:adjustRightInd w:val="0"/>
        <w:textAlignment w:val="baseline"/>
        <w:rPr>
          <w:rFonts w:eastAsia="等线"/>
          <w:lang w:eastAsia="en-GB"/>
        </w:rPr>
      </w:pPr>
      <w:r w:rsidRPr="007C19F4">
        <w:rPr>
          <w:rFonts w:eastAsia="等线"/>
          <w:lang w:eastAsia="en-GB"/>
        </w:rPr>
        <w:t>Multiple instances of NWDAF may be deployed in a network.</w:t>
      </w:r>
    </w:p>
    <w:p w14:paraId="0DE727EE" w14:textId="77777777" w:rsidR="007C19F4" w:rsidRPr="007C19F4" w:rsidRDefault="007C19F4" w:rsidP="007C19F4">
      <w:pPr>
        <w:overflowPunct w:val="0"/>
        <w:autoSpaceDE w:val="0"/>
        <w:autoSpaceDN w:val="0"/>
        <w:adjustRightInd w:val="0"/>
        <w:textAlignment w:val="baseline"/>
        <w:rPr>
          <w:rFonts w:eastAsia="等线"/>
          <w:lang w:eastAsia="en-GB"/>
        </w:rPr>
      </w:pPr>
      <w:r w:rsidRPr="007C19F4">
        <w:rPr>
          <w:rFonts w:eastAsia="等线"/>
          <w:lang w:eastAsia="en-GB"/>
        </w:rP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77F39CCB" w14:textId="77777777" w:rsidR="007C19F4" w:rsidRPr="007C19F4" w:rsidRDefault="007C19F4" w:rsidP="007C19F4">
      <w:pPr>
        <w:overflowPunct w:val="0"/>
        <w:autoSpaceDE w:val="0"/>
        <w:autoSpaceDN w:val="0"/>
        <w:adjustRightInd w:val="0"/>
        <w:textAlignment w:val="baseline"/>
        <w:rPr>
          <w:rFonts w:eastAsia="等线"/>
          <w:lang w:eastAsia="en-GB"/>
        </w:rPr>
      </w:pPr>
      <w:r w:rsidRPr="007C19F4">
        <w:rPr>
          <w:rFonts w:eastAsia="等线"/>
          <w:lang w:eastAsia="en-GB"/>
        </w:rPr>
        <w:t>The NRF may return one or more candidate NWDAF instance(s) and each candidate NWDAF instance (based on its registered profile) supports the Analytics ID with a time that is less than or equal to the Supported Analytics Delay.</w:t>
      </w:r>
    </w:p>
    <w:p w14:paraId="57D30597" w14:textId="77777777" w:rsidR="007C19F4" w:rsidRPr="007C19F4" w:rsidRDefault="007C19F4" w:rsidP="007C19F4">
      <w:pPr>
        <w:overflowPunct w:val="0"/>
        <w:autoSpaceDE w:val="0"/>
        <w:autoSpaceDN w:val="0"/>
        <w:adjustRightInd w:val="0"/>
        <w:textAlignment w:val="baseline"/>
        <w:rPr>
          <w:rFonts w:eastAsia="等线"/>
          <w:lang w:eastAsia="en-GB"/>
        </w:rPr>
      </w:pPr>
      <w:r w:rsidRPr="007C19F4">
        <w:rPr>
          <w:rFonts w:eastAsia="等线"/>
          <w:lang w:eastAsia="en-GB"/>
        </w:rPr>
        <w:t>The following factors may be considered by the NF consumer for NWDAF selection:</w:t>
      </w:r>
    </w:p>
    <w:p w14:paraId="558A56C8" w14:textId="77777777" w:rsidR="007C19F4" w:rsidRPr="007C19F4" w:rsidRDefault="007C19F4" w:rsidP="007C19F4">
      <w:pPr>
        <w:overflowPunct w:val="0"/>
        <w:autoSpaceDE w:val="0"/>
        <w:autoSpaceDN w:val="0"/>
        <w:adjustRightInd w:val="0"/>
        <w:ind w:left="568" w:hanging="284"/>
        <w:textAlignment w:val="baseline"/>
        <w:rPr>
          <w:rFonts w:eastAsia="等线"/>
          <w:lang w:eastAsia="en-GB"/>
        </w:rPr>
      </w:pPr>
      <w:r w:rsidRPr="007C19F4">
        <w:rPr>
          <w:rFonts w:eastAsia="等线"/>
          <w:lang w:eastAsia="en-GB"/>
        </w:rPr>
        <w:t>-</w:t>
      </w:r>
      <w:r w:rsidRPr="007C19F4">
        <w:rPr>
          <w:rFonts w:eastAsia="等线"/>
          <w:lang w:eastAsia="en-GB"/>
        </w:rPr>
        <w:tab/>
        <w:t>S-NSSAI.</w:t>
      </w:r>
    </w:p>
    <w:p w14:paraId="37302A32" w14:textId="77777777" w:rsidR="007C19F4" w:rsidRPr="007C19F4" w:rsidRDefault="007C19F4" w:rsidP="007C19F4">
      <w:pPr>
        <w:overflowPunct w:val="0"/>
        <w:autoSpaceDE w:val="0"/>
        <w:autoSpaceDN w:val="0"/>
        <w:adjustRightInd w:val="0"/>
        <w:ind w:left="568" w:hanging="284"/>
        <w:textAlignment w:val="baseline"/>
        <w:rPr>
          <w:rFonts w:eastAsia="等线"/>
          <w:lang w:eastAsia="en-GB"/>
        </w:rPr>
      </w:pPr>
      <w:r w:rsidRPr="007C19F4">
        <w:rPr>
          <w:rFonts w:eastAsia="等线"/>
          <w:lang w:eastAsia="en-GB"/>
        </w:rPr>
        <w:t>-</w:t>
      </w:r>
      <w:r w:rsidRPr="007C19F4">
        <w:rPr>
          <w:rFonts w:eastAsia="等线"/>
          <w:lang w:eastAsia="en-GB"/>
        </w:rPr>
        <w:tab/>
        <w:t>Analytics ID(s).</w:t>
      </w:r>
    </w:p>
    <w:p w14:paraId="4DCF9D73" w14:textId="77777777" w:rsidR="007C19F4" w:rsidRPr="007C19F4" w:rsidRDefault="007C19F4" w:rsidP="007C19F4">
      <w:pPr>
        <w:overflowPunct w:val="0"/>
        <w:autoSpaceDE w:val="0"/>
        <w:autoSpaceDN w:val="0"/>
        <w:adjustRightInd w:val="0"/>
        <w:ind w:left="568" w:hanging="284"/>
        <w:textAlignment w:val="baseline"/>
        <w:rPr>
          <w:rFonts w:eastAsia="等线"/>
          <w:lang w:eastAsia="en-GB"/>
        </w:rPr>
      </w:pPr>
      <w:r w:rsidRPr="007C19F4">
        <w:rPr>
          <w:rFonts w:eastAsia="等线"/>
          <w:lang w:eastAsia="en-GB"/>
        </w:rPr>
        <w:lastRenderedPageBreak/>
        <w:t>-</w:t>
      </w:r>
      <w:r w:rsidRPr="007C19F4">
        <w:rPr>
          <w:rFonts w:eastAsia="等线"/>
          <w:lang w:eastAsia="en-GB"/>
        </w:rPr>
        <w:tab/>
        <w:t>Supported service(s), possibly with their associated Analytics IDs.</w:t>
      </w:r>
    </w:p>
    <w:p w14:paraId="30D82416" w14:textId="77777777" w:rsidR="007C19F4" w:rsidRPr="007C19F4" w:rsidRDefault="007C19F4" w:rsidP="007C19F4">
      <w:pPr>
        <w:overflowPunct w:val="0"/>
        <w:autoSpaceDE w:val="0"/>
        <w:autoSpaceDN w:val="0"/>
        <w:adjustRightInd w:val="0"/>
        <w:ind w:left="568" w:hanging="284"/>
        <w:textAlignment w:val="baseline"/>
        <w:rPr>
          <w:rFonts w:eastAsia="等线"/>
          <w:lang w:eastAsia="en-GB"/>
        </w:rPr>
      </w:pPr>
      <w:r w:rsidRPr="007C19F4">
        <w:rPr>
          <w:rFonts w:eastAsia="等线"/>
          <w:lang w:eastAsia="en-GB"/>
        </w:rPr>
        <w:t>-</w:t>
      </w:r>
      <w:r w:rsidRPr="007C19F4">
        <w:rPr>
          <w:rFonts w:eastAsia="等线"/>
          <w:lang w:eastAsia="en-GB"/>
        </w:rPr>
        <w:tab/>
        <w:t xml:space="preserve">NWDAF Serving Area information, i.e. list of TAIs, for which the NWDAF can provide services and collect data; for each item of this list, a weight may be defined in the NWDAF NF profile to indicate the priority of the NWDAF to cover the TA. If there exists </w:t>
      </w:r>
      <w:proofErr w:type="spellStart"/>
      <w:r w:rsidRPr="007C19F4">
        <w:rPr>
          <w:rFonts w:eastAsia="等线"/>
          <w:lang w:eastAsia="en-GB"/>
        </w:rPr>
        <w:t>AoI</w:t>
      </w:r>
      <w:proofErr w:type="spellEnd"/>
      <w:r w:rsidRPr="007C19F4">
        <w:rPr>
          <w:rFonts w:eastAsia="等线"/>
          <w:lang w:eastAsia="en-GB"/>
        </w:rPr>
        <w:t xml:space="preserve">, then the NWDAF whose serving area covers the </w:t>
      </w:r>
      <w:proofErr w:type="spellStart"/>
      <w:r w:rsidRPr="007C19F4">
        <w:rPr>
          <w:rFonts w:eastAsia="等线"/>
          <w:lang w:eastAsia="en-GB"/>
        </w:rPr>
        <w:t>AoI</w:t>
      </w:r>
      <w:proofErr w:type="spellEnd"/>
      <w:r w:rsidRPr="007C19F4">
        <w:rPr>
          <w:rFonts w:eastAsia="等线"/>
          <w:lang w:eastAsia="en-GB"/>
        </w:rPr>
        <w:t xml:space="preserve"> may be selected.</w:t>
      </w:r>
    </w:p>
    <w:p w14:paraId="6EED3BA0" w14:textId="77777777" w:rsidR="007C19F4" w:rsidRPr="007C19F4" w:rsidRDefault="007C19F4" w:rsidP="007C19F4">
      <w:pPr>
        <w:keepLines/>
        <w:overflowPunct w:val="0"/>
        <w:autoSpaceDE w:val="0"/>
        <w:autoSpaceDN w:val="0"/>
        <w:adjustRightInd w:val="0"/>
        <w:ind w:left="1135" w:hanging="851"/>
        <w:textAlignment w:val="baseline"/>
        <w:rPr>
          <w:rFonts w:eastAsia="等线"/>
          <w:lang w:eastAsia="en-GB"/>
        </w:rPr>
      </w:pPr>
      <w:r w:rsidRPr="007C19F4">
        <w:rPr>
          <w:rFonts w:eastAsia="等线"/>
          <w:lang w:eastAsia="en-GB"/>
        </w:rPr>
        <w:t>NOTE 1:</w:t>
      </w:r>
      <w:r w:rsidRPr="007C19F4">
        <w:rPr>
          <w:rFonts w:eastAsia="等线"/>
          <w:lang w:eastAsia="en-GB"/>
        </w:rPr>
        <w:tab/>
        <w:t>If all services provided by one NWDAF do not support the same Analytics ID, the NWDAF registers the Analytics IDs of the services at the service level.</w:t>
      </w:r>
    </w:p>
    <w:p w14:paraId="1E156EF3" w14:textId="77777777" w:rsidR="007C19F4" w:rsidRPr="007C19F4" w:rsidRDefault="007C19F4" w:rsidP="007C19F4">
      <w:pPr>
        <w:keepLines/>
        <w:overflowPunct w:val="0"/>
        <w:autoSpaceDE w:val="0"/>
        <w:autoSpaceDN w:val="0"/>
        <w:adjustRightInd w:val="0"/>
        <w:ind w:left="1135" w:hanging="851"/>
        <w:textAlignment w:val="baseline"/>
        <w:rPr>
          <w:rFonts w:eastAsia="等线"/>
          <w:lang w:eastAsia="en-GB"/>
        </w:rPr>
      </w:pPr>
      <w:r w:rsidRPr="007C19F4">
        <w:rPr>
          <w:rFonts w:eastAsia="等线"/>
          <w:lang w:eastAsia="en-GB"/>
        </w:rPr>
        <w:t>NOTE 2:</w:t>
      </w:r>
      <w:r w:rsidRPr="007C19F4">
        <w:rPr>
          <w:rFonts w:eastAsia="等线"/>
          <w:lang w:eastAsia="en-GB"/>
        </w:rPr>
        <w:tab/>
        <w:t>Analytics ID(s) at service level take precedence over Analytics ID(s) at NF level.</w:t>
      </w:r>
    </w:p>
    <w:p w14:paraId="374E23A4" w14:textId="77777777" w:rsidR="007C19F4" w:rsidRPr="007C19F4" w:rsidRDefault="007C19F4" w:rsidP="007C19F4">
      <w:pPr>
        <w:keepLines/>
        <w:overflowPunct w:val="0"/>
        <w:autoSpaceDE w:val="0"/>
        <w:autoSpaceDN w:val="0"/>
        <w:adjustRightInd w:val="0"/>
        <w:ind w:left="1135" w:hanging="851"/>
        <w:textAlignment w:val="baseline"/>
        <w:rPr>
          <w:rFonts w:eastAsia="等线"/>
          <w:lang w:eastAsia="en-GB"/>
        </w:rPr>
      </w:pPr>
      <w:r w:rsidRPr="007C19F4">
        <w:rPr>
          <w:rFonts w:eastAsia="等线"/>
          <w:lang w:eastAsia="en-GB"/>
        </w:rPr>
        <w:t>NOTE 3:</w:t>
      </w:r>
      <w:r w:rsidRPr="007C19F4">
        <w:rPr>
          <w:rFonts w:eastAsia="等线"/>
          <w:lang w:eastAsia="en-GB"/>
        </w:rPr>
        <w:tab/>
        <w:t xml:space="preserve">For discovery of NWDAF supporting </w:t>
      </w:r>
      <w:proofErr w:type="spellStart"/>
      <w:r w:rsidRPr="007C19F4">
        <w:rPr>
          <w:rFonts w:eastAsia="等线"/>
          <w:lang w:eastAsia="en-GB"/>
        </w:rPr>
        <w:t>Nnwdaf_AnalyticsSubscription</w:t>
      </w:r>
      <w:proofErr w:type="spellEnd"/>
      <w:r w:rsidRPr="007C19F4">
        <w:rPr>
          <w:rFonts w:eastAsia="等线"/>
          <w:lang w:eastAsia="en-GB"/>
        </w:rPr>
        <w:t xml:space="preserve"> or </w:t>
      </w:r>
      <w:proofErr w:type="spellStart"/>
      <w:r w:rsidRPr="007C19F4">
        <w:rPr>
          <w:rFonts w:eastAsia="等线"/>
          <w:lang w:eastAsia="en-GB"/>
        </w:rPr>
        <w:t>Nnwdaf_AnalyticsInfo</w:t>
      </w:r>
      <w:proofErr w:type="spellEnd"/>
      <w:r w:rsidRPr="007C19F4">
        <w:rPr>
          <w:rFonts w:eastAsia="等线"/>
          <w:lang w:eastAsia="en-GB"/>
        </w:rPr>
        <w:t xml:space="preserve"> services, the Analytics IDs at the NWDAF NF profile are used.</w:t>
      </w:r>
    </w:p>
    <w:p w14:paraId="4BBA095E" w14:textId="77777777" w:rsidR="007C19F4" w:rsidRPr="007C19F4" w:rsidRDefault="007C19F4" w:rsidP="007C19F4">
      <w:pPr>
        <w:overflowPunct w:val="0"/>
        <w:autoSpaceDE w:val="0"/>
        <w:autoSpaceDN w:val="0"/>
        <w:adjustRightInd w:val="0"/>
        <w:ind w:left="568" w:hanging="284"/>
        <w:textAlignment w:val="baseline"/>
        <w:rPr>
          <w:rFonts w:eastAsia="等线"/>
          <w:lang w:eastAsia="en-GB"/>
        </w:rPr>
      </w:pPr>
      <w:r w:rsidRPr="007C19F4">
        <w:rPr>
          <w:rFonts w:eastAsia="等线"/>
          <w:lang w:eastAsia="en-GB"/>
        </w:rPr>
        <w:t>-</w:t>
      </w:r>
      <w:r w:rsidRPr="007C19F4">
        <w:rPr>
          <w:rFonts w:eastAsia="等线"/>
          <w:lang w:eastAsia="en-GB"/>
        </w:rPr>
        <w:tab/>
        <w:t>(only when DCCF is hosted by NWDAF):</w:t>
      </w:r>
    </w:p>
    <w:p w14:paraId="3B063D3B" w14:textId="77777777" w:rsidR="007C19F4" w:rsidRPr="007C19F4" w:rsidRDefault="007C19F4" w:rsidP="007C19F4">
      <w:pPr>
        <w:overflowPunct w:val="0"/>
        <w:autoSpaceDE w:val="0"/>
        <w:autoSpaceDN w:val="0"/>
        <w:adjustRightInd w:val="0"/>
        <w:ind w:left="851" w:hanging="284"/>
        <w:textAlignment w:val="baseline"/>
        <w:rPr>
          <w:rFonts w:eastAsia="等线"/>
          <w:lang w:eastAsia="en-GB"/>
        </w:rPr>
      </w:pPr>
      <w:r w:rsidRPr="007C19F4">
        <w:rPr>
          <w:rFonts w:eastAsia="等线"/>
          <w:lang w:eastAsia="en-GB"/>
        </w:rPr>
        <w:t>-</w:t>
      </w:r>
      <w:r w:rsidRPr="007C19F4">
        <w:rPr>
          <w:rFonts w:eastAsia="等线"/>
          <w:lang w:eastAsia="en-GB"/>
        </w:rPr>
        <w:tab/>
        <w:t>NF type of the data source.</w:t>
      </w:r>
    </w:p>
    <w:p w14:paraId="7967D15A" w14:textId="77777777" w:rsidR="007C19F4" w:rsidRPr="007C19F4" w:rsidRDefault="007C19F4" w:rsidP="007C19F4">
      <w:pPr>
        <w:overflowPunct w:val="0"/>
        <w:autoSpaceDE w:val="0"/>
        <w:autoSpaceDN w:val="0"/>
        <w:adjustRightInd w:val="0"/>
        <w:ind w:left="851" w:hanging="284"/>
        <w:textAlignment w:val="baseline"/>
        <w:rPr>
          <w:rFonts w:eastAsia="等线"/>
          <w:lang w:eastAsia="en-GB"/>
        </w:rPr>
      </w:pPr>
      <w:r w:rsidRPr="007C19F4">
        <w:rPr>
          <w:rFonts w:eastAsia="等线"/>
          <w:lang w:eastAsia="en-GB"/>
        </w:rPr>
        <w:t>-</w:t>
      </w:r>
      <w:r w:rsidRPr="007C19F4">
        <w:rPr>
          <w:rFonts w:eastAsia="等线"/>
          <w:lang w:eastAsia="en-GB"/>
        </w:rPr>
        <w:tab/>
        <w:t>NF Set ID of the data source.</w:t>
      </w:r>
    </w:p>
    <w:p w14:paraId="1ED7707E" w14:textId="77777777" w:rsidR="007C19F4" w:rsidRPr="007C19F4" w:rsidRDefault="007C19F4" w:rsidP="007C19F4">
      <w:pPr>
        <w:keepLines/>
        <w:overflowPunct w:val="0"/>
        <w:autoSpaceDE w:val="0"/>
        <w:autoSpaceDN w:val="0"/>
        <w:adjustRightInd w:val="0"/>
        <w:ind w:left="1135" w:hanging="851"/>
        <w:textAlignment w:val="baseline"/>
        <w:rPr>
          <w:rFonts w:eastAsia="等线"/>
          <w:lang w:eastAsia="en-GB"/>
        </w:rPr>
      </w:pPr>
      <w:r w:rsidRPr="007C19F4">
        <w:rPr>
          <w:rFonts w:eastAsia="等线"/>
          <w:lang w:eastAsia="en-GB"/>
        </w:rPr>
        <w:t>NOTE 4:</w:t>
      </w:r>
      <w:r w:rsidRPr="007C19F4">
        <w:rPr>
          <w:rFonts w:eastAsia="等线"/>
          <w:lang w:eastAsia="en-GB"/>
        </w:rPr>
        <w:tab/>
        <w:t>Can be used when the NWDAF determines that it needs to discover another NWDAF which is responsible for co-ordinating the collection of required data. The NWDAF does a new discovery for a target NWDAF via NRF using NF Set ID or NF type of the data source, or using Area of Interest.</w:t>
      </w:r>
    </w:p>
    <w:p w14:paraId="4A0362EC" w14:textId="77777777" w:rsidR="007C19F4" w:rsidRPr="007C19F4" w:rsidRDefault="007C19F4" w:rsidP="007C19F4">
      <w:pPr>
        <w:keepLines/>
        <w:overflowPunct w:val="0"/>
        <w:autoSpaceDE w:val="0"/>
        <w:autoSpaceDN w:val="0"/>
        <w:adjustRightInd w:val="0"/>
        <w:ind w:left="1135" w:hanging="851"/>
        <w:textAlignment w:val="baseline"/>
        <w:rPr>
          <w:rFonts w:eastAsia="等线"/>
          <w:lang w:eastAsia="en-GB"/>
        </w:rPr>
      </w:pPr>
      <w:r w:rsidRPr="007C19F4">
        <w:rPr>
          <w:rFonts w:eastAsia="等线"/>
          <w:lang w:eastAsia="en-GB"/>
        </w:rPr>
        <w:t>NOTE 5:</w:t>
      </w:r>
      <w:r w:rsidRPr="007C19F4">
        <w:rPr>
          <w:rFonts w:eastAsia="等线"/>
          <w:lang w:eastAsia="en-GB"/>
        </w:rPr>
        <w:tab/>
        <w:t xml:space="preserve">For discovery of NWDAF supporting </w:t>
      </w:r>
      <w:proofErr w:type="spellStart"/>
      <w:r w:rsidRPr="007C19F4">
        <w:rPr>
          <w:rFonts w:eastAsia="等线"/>
          <w:lang w:eastAsia="en-GB"/>
        </w:rPr>
        <w:t>Nnwdaf_DataManagement</w:t>
      </w:r>
      <w:proofErr w:type="spellEnd"/>
      <w:r w:rsidRPr="007C19F4">
        <w:rPr>
          <w:rFonts w:eastAsia="等线"/>
          <w:lang w:eastAsia="en-GB"/>
        </w:rPr>
        <w:t xml:space="preserve"> service, at least the NWDAF Serving Area information from the NWDAF profile are used.</w:t>
      </w:r>
    </w:p>
    <w:p w14:paraId="7EF6C6B5" w14:textId="77777777" w:rsidR="007C19F4" w:rsidRPr="007C19F4" w:rsidRDefault="007C19F4" w:rsidP="007C19F4">
      <w:pPr>
        <w:keepLines/>
        <w:overflowPunct w:val="0"/>
        <w:autoSpaceDE w:val="0"/>
        <w:autoSpaceDN w:val="0"/>
        <w:adjustRightInd w:val="0"/>
        <w:ind w:left="1135" w:hanging="851"/>
        <w:textAlignment w:val="baseline"/>
        <w:rPr>
          <w:rFonts w:eastAsia="等线"/>
          <w:lang w:eastAsia="en-GB"/>
        </w:rPr>
      </w:pPr>
      <w:r w:rsidRPr="007C19F4">
        <w:rPr>
          <w:rFonts w:eastAsia="等线"/>
          <w:lang w:eastAsia="en-GB"/>
        </w:rPr>
        <w:t>NOTE 6:</w:t>
      </w:r>
      <w:r w:rsidRPr="007C19F4">
        <w:rPr>
          <w:rFonts w:eastAsia="等线"/>
          <w:lang w:eastAsia="en-GB"/>
        </w:rPr>
        <w:tab/>
        <w:t>The presence of NF type of data source or NF set ID of the data source denotes that the NWDAF can collect data from such NF Sets or NF Types.</w:t>
      </w:r>
    </w:p>
    <w:p w14:paraId="5C31F8D3" w14:textId="77777777" w:rsidR="007C19F4" w:rsidRPr="007C19F4" w:rsidRDefault="007C19F4" w:rsidP="007C19F4">
      <w:pPr>
        <w:overflowPunct w:val="0"/>
        <w:autoSpaceDE w:val="0"/>
        <w:autoSpaceDN w:val="0"/>
        <w:adjustRightInd w:val="0"/>
        <w:ind w:left="568" w:hanging="284"/>
        <w:textAlignment w:val="baseline"/>
        <w:rPr>
          <w:rFonts w:eastAsia="等线"/>
          <w:lang w:eastAsia="en-GB"/>
        </w:rPr>
      </w:pPr>
      <w:r w:rsidRPr="007C19F4">
        <w:rPr>
          <w:rFonts w:eastAsia="等线"/>
          <w:lang w:eastAsia="en-GB"/>
        </w:rPr>
        <w:t>-</w:t>
      </w:r>
      <w:r w:rsidRPr="007C19F4">
        <w:rPr>
          <w:rFonts w:eastAsia="等线"/>
          <w:lang w:eastAsia="en-GB"/>
        </w:rPr>
        <w:tab/>
        <w:t>Supported Analytics Delay of the requested Analytics ID(s) (see clause 6.2.6.2).</w:t>
      </w:r>
    </w:p>
    <w:p w14:paraId="0423A639" w14:textId="77777777" w:rsidR="007C19F4" w:rsidRPr="007C19F4" w:rsidRDefault="007C19F4" w:rsidP="007C19F4">
      <w:pPr>
        <w:overflowPunct w:val="0"/>
        <w:autoSpaceDE w:val="0"/>
        <w:autoSpaceDN w:val="0"/>
        <w:adjustRightInd w:val="0"/>
        <w:ind w:left="568" w:hanging="284"/>
        <w:textAlignment w:val="baseline"/>
        <w:rPr>
          <w:rFonts w:eastAsia="等线"/>
          <w:lang w:eastAsia="en-GB"/>
        </w:rPr>
      </w:pPr>
      <w:r w:rsidRPr="007C19F4">
        <w:rPr>
          <w:rFonts w:eastAsia="等线"/>
          <w:lang w:eastAsia="en-GB"/>
        </w:rPr>
        <w:t>-</w:t>
      </w:r>
      <w:r w:rsidRPr="007C19F4">
        <w:rPr>
          <w:rFonts w:eastAsia="等线"/>
          <w:lang w:eastAsia="en-GB"/>
        </w:rPr>
        <w:tab/>
        <w:t xml:space="preserve">Vendor ID(s) of potential target </w:t>
      </w:r>
      <w:proofErr w:type="spellStart"/>
      <w:r w:rsidRPr="007C19F4">
        <w:rPr>
          <w:rFonts w:eastAsia="等线"/>
          <w:lang w:eastAsia="en-GB"/>
        </w:rPr>
        <w:t>AnLF</w:t>
      </w:r>
      <w:proofErr w:type="spellEnd"/>
      <w:r w:rsidRPr="007C19F4">
        <w:rPr>
          <w:rFonts w:eastAsia="等线"/>
          <w:lang w:eastAsia="en-GB"/>
        </w:rPr>
        <w:t>(s), e.g. used in transfer procedure.</w:t>
      </w:r>
    </w:p>
    <w:p w14:paraId="66AC9DF0" w14:textId="77777777" w:rsidR="007C19F4" w:rsidRPr="007C19F4" w:rsidRDefault="007C19F4" w:rsidP="007C19F4">
      <w:pPr>
        <w:overflowPunct w:val="0"/>
        <w:autoSpaceDE w:val="0"/>
        <w:autoSpaceDN w:val="0"/>
        <w:adjustRightInd w:val="0"/>
        <w:textAlignment w:val="baseline"/>
        <w:rPr>
          <w:rFonts w:eastAsia="等线"/>
          <w:lang w:eastAsia="en-GB"/>
        </w:rPr>
      </w:pPr>
      <w:r w:rsidRPr="007C19F4">
        <w:rPr>
          <w:rFonts w:eastAsia="等线"/>
          <w:lang w:eastAsia="en-GB"/>
        </w:rPr>
        <w:t>In the case of multiple instances of NWDAFs deployment, following factors may also be considered:</w:t>
      </w:r>
    </w:p>
    <w:p w14:paraId="0733FA1A" w14:textId="77777777" w:rsidR="007C19F4" w:rsidRPr="007C19F4" w:rsidRDefault="007C19F4" w:rsidP="007C19F4">
      <w:pPr>
        <w:overflowPunct w:val="0"/>
        <w:autoSpaceDE w:val="0"/>
        <w:autoSpaceDN w:val="0"/>
        <w:adjustRightInd w:val="0"/>
        <w:ind w:left="568" w:hanging="284"/>
        <w:textAlignment w:val="baseline"/>
        <w:rPr>
          <w:rFonts w:eastAsia="等线"/>
          <w:lang w:eastAsia="en-GB"/>
        </w:rPr>
      </w:pPr>
      <w:r w:rsidRPr="007C19F4">
        <w:rPr>
          <w:rFonts w:eastAsia="等线"/>
          <w:lang w:eastAsia="en-GB"/>
        </w:rPr>
        <w:t>-</w:t>
      </w:r>
      <w:r w:rsidRPr="007C19F4">
        <w:rPr>
          <w:rFonts w:eastAsia="等线"/>
          <w:lang w:eastAsia="en-GB"/>
        </w:rPr>
        <w:tab/>
        <w:t>NWDAF Capabilities:</w:t>
      </w:r>
    </w:p>
    <w:p w14:paraId="700E58DC" w14:textId="77777777" w:rsidR="007C19F4" w:rsidRPr="007C19F4" w:rsidRDefault="007C19F4" w:rsidP="007C19F4">
      <w:pPr>
        <w:overflowPunct w:val="0"/>
        <w:autoSpaceDE w:val="0"/>
        <w:autoSpaceDN w:val="0"/>
        <w:adjustRightInd w:val="0"/>
        <w:ind w:left="851" w:hanging="284"/>
        <w:textAlignment w:val="baseline"/>
        <w:rPr>
          <w:rFonts w:eastAsia="等线"/>
          <w:lang w:eastAsia="en-GB"/>
        </w:rPr>
      </w:pPr>
      <w:r w:rsidRPr="007C19F4">
        <w:rPr>
          <w:rFonts w:eastAsia="等线"/>
          <w:lang w:eastAsia="en-GB"/>
        </w:rPr>
        <w:t>-</w:t>
      </w:r>
      <w:r w:rsidRPr="007C19F4">
        <w:rPr>
          <w:rFonts w:eastAsia="等线"/>
          <w:lang w:eastAsia="en-GB"/>
        </w:rPr>
        <w:tab/>
        <w:t>Analytics aggregation capability.</w:t>
      </w:r>
    </w:p>
    <w:p w14:paraId="7173F092" w14:textId="77777777" w:rsidR="007C19F4" w:rsidRPr="007C19F4" w:rsidRDefault="007C19F4" w:rsidP="007C19F4">
      <w:pPr>
        <w:overflowPunct w:val="0"/>
        <w:autoSpaceDE w:val="0"/>
        <w:autoSpaceDN w:val="0"/>
        <w:adjustRightInd w:val="0"/>
        <w:ind w:left="851" w:hanging="284"/>
        <w:textAlignment w:val="baseline"/>
        <w:rPr>
          <w:rFonts w:eastAsia="等线"/>
          <w:lang w:eastAsia="en-GB"/>
        </w:rPr>
      </w:pPr>
      <w:r w:rsidRPr="007C19F4">
        <w:rPr>
          <w:rFonts w:eastAsia="等线"/>
          <w:lang w:eastAsia="en-GB"/>
        </w:rPr>
        <w:t>-</w:t>
      </w:r>
      <w:r w:rsidRPr="007C19F4">
        <w:rPr>
          <w:rFonts w:eastAsia="等线"/>
          <w:lang w:eastAsia="en-GB"/>
        </w:rPr>
        <w:tab/>
        <w:t>Analytics metadata provisioning capability.</w:t>
      </w:r>
    </w:p>
    <w:p w14:paraId="07E10C99" w14:textId="77777777" w:rsidR="007C19F4" w:rsidRPr="007C19F4" w:rsidRDefault="007C19F4" w:rsidP="007C19F4">
      <w:pPr>
        <w:overflowPunct w:val="0"/>
        <w:autoSpaceDE w:val="0"/>
        <w:autoSpaceDN w:val="0"/>
        <w:adjustRightInd w:val="0"/>
        <w:ind w:left="851" w:hanging="284"/>
        <w:textAlignment w:val="baseline"/>
        <w:rPr>
          <w:rFonts w:eastAsia="等线"/>
          <w:lang w:eastAsia="en-GB"/>
        </w:rPr>
      </w:pPr>
      <w:r w:rsidRPr="007C19F4">
        <w:rPr>
          <w:rFonts w:eastAsia="等线"/>
          <w:lang w:eastAsia="en-GB"/>
        </w:rPr>
        <w:t>-</w:t>
      </w:r>
      <w:r w:rsidRPr="007C19F4">
        <w:rPr>
          <w:rFonts w:eastAsia="等线"/>
          <w:lang w:eastAsia="en-GB"/>
        </w:rPr>
        <w:tab/>
        <w:t xml:space="preserve">Accuracy checking capability (i.e. analytics accuracy checking capability for the </w:t>
      </w:r>
      <w:proofErr w:type="spellStart"/>
      <w:r w:rsidRPr="007C19F4">
        <w:rPr>
          <w:rFonts w:eastAsia="等线"/>
          <w:lang w:eastAsia="en-GB"/>
        </w:rPr>
        <w:t>AnLF</w:t>
      </w:r>
      <w:proofErr w:type="spellEnd"/>
      <w:r w:rsidRPr="007C19F4">
        <w:rPr>
          <w:rFonts w:eastAsia="等线"/>
          <w:lang w:eastAsia="en-GB"/>
        </w:rPr>
        <w:t xml:space="preserve"> and/or ML Model accuracy checking capability for the MTLF as defined in clause 5C.1 of TS 23.288 [86]).</w:t>
      </w:r>
    </w:p>
    <w:p w14:paraId="5FAD1149" w14:textId="77777777" w:rsidR="007C19F4" w:rsidRPr="007C19F4" w:rsidRDefault="007C19F4" w:rsidP="007C19F4">
      <w:pPr>
        <w:overflowPunct w:val="0"/>
        <w:autoSpaceDE w:val="0"/>
        <w:autoSpaceDN w:val="0"/>
        <w:adjustRightInd w:val="0"/>
        <w:textAlignment w:val="baseline"/>
        <w:rPr>
          <w:rFonts w:eastAsia="等线"/>
          <w:lang w:eastAsia="en-GB"/>
        </w:rPr>
      </w:pPr>
      <w:r w:rsidRPr="007C19F4">
        <w:rPr>
          <w:rFonts w:eastAsia="等线"/>
          <w:lang w:eastAsia="en-GB"/>
        </w:rPr>
        <w:t>Applicable when NF consumer cannot determine a suitable NWDAF instance based on NRF discovery response and when NWDAF registration in UDM is supported, as defined in clause 5.2 of TS 23.288 [86]: NF consumers may query UDM (</w:t>
      </w:r>
      <w:proofErr w:type="spellStart"/>
      <w:r w:rsidRPr="007C19F4">
        <w:rPr>
          <w:rFonts w:eastAsia="等线"/>
          <w:lang w:eastAsia="en-GB"/>
        </w:rPr>
        <w:t>Nudm_UECM_Get</w:t>
      </w:r>
      <w:proofErr w:type="spellEnd"/>
      <w:r w:rsidRPr="007C19F4">
        <w:rPr>
          <w:rFonts w:eastAsia="等线"/>
          <w:lang w:eastAsia="en-GB"/>
        </w:rPr>
        <w:t xml:space="preserve"> service operation) for determining the ID of the NWDAF serving the UE. The following factors may be considered by NF consumers to select an NWDAF instance already serving a UE for an Analytics ID:</w:t>
      </w:r>
    </w:p>
    <w:p w14:paraId="0D7D1735" w14:textId="77777777" w:rsidR="007C19F4" w:rsidRPr="007C19F4" w:rsidRDefault="007C19F4" w:rsidP="007C19F4">
      <w:pPr>
        <w:overflowPunct w:val="0"/>
        <w:autoSpaceDE w:val="0"/>
        <w:autoSpaceDN w:val="0"/>
        <w:adjustRightInd w:val="0"/>
        <w:ind w:left="568" w:hanging="284"/>
        <w:textAlignment w:val="baseline"/>
        <w:rPr>
          <w:rFonts w:eastAsia="等线"/>
          <w:lang w:eastAsia="en-GB"/>
        </w:rPr>
      </w:pPr>
      <w:r w:rsidRPr="007C19F4">
        <w:rPr>
          <w:rFonts w:eastAsia="等线"/>
          <w:lang w:eastAsia="en-GB"/>
        </w:rPr>
        <w:t>-</w:t>
      </w:r>
      <w:r w:rsidRPr="007C19F4">
        <w:rPr>
          <w:rFonts w:eastAsia="等线"/>
          <w:lang w:eastAsia="en-GB"/>
        </w:rPr>
        <w:tab/>
        <w:t>SUPI.</w:t>
      </w:r>
    </w:p>
    <w:p w14:paraId="12EFFF22" w14:textId="77777777" w:rsidR="007C19F4" w:rsidRPr="007C19F4" w:rsidRDefault="007C19F4" w:rsidP="007C19F4">
      <w:pPr>
        <w:overflowPunct w:val="0"/>
        <w:autoSpaceDE w:val="0"/>
        <w:autoSpaceDN w:val="0"/>
        <w:adjustRightInd w:val="0"/>
        <w:ind w:left="568" w:hanging="284"/>
        <w:textAlignment w:val="baseline"/>
        <w:rPr>
          <w:rFonts w:eastAsia="等线"/>
          <w:lang w:eastAsia="en-GB"/>
        </w:rPr>
      </w:pPr>
      <w:r w:rsidRPr="007C19F4">
        <w:rPr>
          <w:rFonts w:eastAsia="等线"/>
          <w:lang w:eastAsia="en-GB"/>
        </w:rPr>
        <w:t>-</w:t>
      </w:r>
      <w:r w:rsidRPr="007C19F4">
        <w:rPr>
          <w:rFonts w:eastAsia="等线"/>
          <w:lang w:eastAsia="en-GB"/>
        </w:rPr>
        <w:tab/>
        <w:t>Analytics ID(s).</w:t>
      </w:r>
    </w:p>
    <w:p w14:paraId="1C1B7BA4" w14:textId="77777777" w:rsidR="007C19F4" w:rsidRPr="007C19F4" w:rsidRDefault="007C19F4" w:rsidP="007C19F4">
      <w:pPr>
        <w:overflowPunct w:val="0"/>
        <w:autoSpaceDE w:val="0"/>
        <w:autoSpaceDN w:val="0"/>
        <w:adjustRightInd w:val="0"/>
        <w:textAlignment w:val="baseline"/>
        <w:rPr>
          <w:rFonts w:eastAsia="等线"/>
          <w:lang w:eastAsia="en-GB"/>
        </w:rPr>
      </w:pPr>
      <w:r w:rsidRPr="007C19F4">
        <w:rPr>
          <w:rFonts w:eastAsia="等线"/>
          <w:lang w:eastAsia="en-GB"/>
        </w:rPr>
        <w:t>When selecting an NWDAF for ML model provisioning, the following additional factors may be considered by the NWDAF:</w:t>
      </w:r>
    </w:p>
    <w:p w14:paraId="65631692" w14:textId="77777777" w:rsidR="007C19F4" w:rsidRPr="007C19F4" w:rsidRDefault="007C19F4" w:rsidP="007C19F4">
      <w:pPr>
        <w:overflowPunct w:val="0"/>
        <w:autoSpaceDE w:val="0"/>
        <w:autoSpaceDN w:val="0"/>
        <w:adjustRightInd w:val="0"/>
        <w:ind w:left="568" w:hanging="284"/>
        <w:textAlignment w:val="baseline"/>
        <w:rPr>
          <w:rFonts w:eastAsia="等线"/>
          <w:lang w:eastAsia="en-GB"/>
        </w:rPr>
      </w:pPr>
      <w:r w:rsidRPr="007C19F4">
        <w:rPr>
          <w:rFonts w:eastAsia="等线"/>
          <w:lang w:eastAsia="en-GB"/>
        </w:rPr>
        <w:t>-</w:t>
      </w:r>
      <w:r w:rsidRPr="007C19F4">
        <w:rPr>
          <w:rFonts w:eastAsia="等线"/>
          <w:lang w:eastAsia="en-GB"/>
        </w:rPr>
        <w:tab/>
        <w:t>The ML model Filter information parameters S-NSSAI(s) and Area(s) of Interest (see clause 5.2, TS 23.288 [86]) for the trained ML model(s) per Analytics ID(s) and ML Model Interoperability indicator per Analytics ID, if available.</w:t>
      </w:r>
    </w:p>
    <w:p w14:paraId="2565D0A2" w14:textId="77777777" w:rsidR="007C19F4" w:rsidRPr="007C19F4" w:rsidRDefault="007C19F4" w:rsidP="007C19F4">
      <w:pPr>
        <w:overflowPunct w:val="0"/>
        <w:autoSpaceDE w:val="0"/>
        <w:autoSpaceDN w:val="0"/>
        <w:adjustRightInd w:val="0"/>
        <w:textAlignment w:val="baseline"/>
        <w:rPr>
          <w:rFonts w:eastAsia="等线"/>
          <w:lang w:eastAsia="en-GB"/>
        </w:rPr>
      </w:pPr>
      <w:r w:rsidRPr="007C19F4">
        <w:rPr>
          <w:rFonts w:eastAsia="等线"/>
          <w:lang w:eastAsia="en-GB"/>
        </w:rPr>
        <w:t>When selecting an NWDAF that supports Horizontal Federated Learning (HFL), the following additional factors may be considered by the NWDAF:</w:t>
      </w:r>
    </w:p>
    <w:p w14:paraId="4E01986A" w14:textId="77777777" w:rsidR="007C19F4" w:rsidRPr="007C19F4" w:rsidRDefault="007C19F4" w:rsidP="007C19F4">
      <w:pPr>
        <w:overflowPunct w:val="0"/>
        <w:autoSpaceDE w:val="0"/>
        <w:autoSpaceDN w:val="0"/>
        <w:adjustRightInd w:val="0"/>
        <w:ind w:left="568" w:hanging="284"/>
        <w:textAlignment w:val="baseline"/>
        <w:rPr>
          <w:rFonts w:eastAsia="等线"/>
          <w:lang w:eastAsia="en-GB"/>
        </w:rPr>
      </w:pPr>
      <w:r w:rsidRPr="007C19F4">
        <w:rPr>
          <w:rFonts w:eastAsia="等线"/>
          <w:lang w:eastAsia="en-GB"/>
        </w:rPr>
        <w:t>-</w:t>
      </w:r>
      <w:r w:rsidRPr="007C19F4">
        <w:rPr>
          <w:rFonts w:eastAsia="等线"/>
          <w:lang w:eastAsia="en-GB"/>
        </w:rPr>
        <w:tab/>
        <w:t>Time Period of Interest: time interval [start…end], during which the Federated Learning will be performed.</w:t>
      </w:r>
    </w:p>
    <w:p w14:paraId="2E40F1E0" w14:textId="77777777" w:rsidR="007C19F4" w:rsidRPr="007C19F4" w:rsidRDefault="007C19F4" w:rsidP="007C19F4">
      <w:pPr>
        <w:overflowPunct w:val="0"/>
        <w:autoSpaceDE w:val="0"/>
        <w:autoSpaceDN w:val="0"/>
        <w:adjustRightInd w:val="0"/>
        <w:ind w:left="568" w:hanging="284"/>
        <w:textAlignment w:val="baseline"/>
        <w:rPr>
          <w:rFonts w:eastAsia="等线"/>
          <w:lang w:eastAsia="en-GB"/>
        </w:rPr>
      </w:pPr>
      <w:r w:rsidRPr="007C19F4">
        <w:rPr>
          <w:rFonts w:eastAsia="等线"/>
          <w:lang w:eastAsia="en-GB"/>
        </w:rPr>
        <w:lastRenderedPageBreak/>
        <w:t>-</w:t>
      </w:r>
      <w:r w:rsidRPr="007C19F4">
        <w:rPr>
          <w:rFonts w:eastAsia="等线"/>
          <w:lang w:eastAsia="en-GB"/>
        </w:rPr>
        <w:tab/>
        <w:t>when selecting HFL client NWDAF:</w:t>
      </w:r>
    </w:p>
    <w:p w14:paraId="0C8BF046" w14:textId="77777777" w:rsidR="007C19F4" w:rsidRPr="007C19F4" w:rsidRDefault="007C19F4" w:rsidP="007C19F4">
      <w:pPr>
        <w:overflowPunct w:val="0"/>
        <w:autoSpaceDE w:val="0"/>
        <w:autoSpaceDN w:val="0"/>
        <w:adjustRightInd w:val="0"/>
        <w:ind w:left="851" w:hanging="284"/>
        <w:textAlignment w:val="baseline"/>
        <w:rPr>
          <w:rFonts w:eastAsia="等线"/>
          <w:lang w:eastAsia="en-GB"/>
        </w:rPr>
      </w:pPr>
      <w:r w:rsidRPr="007C19F4">
        <w:rPr>
          <w:rFonts w:eastAsia="等线"/>
          <w:lang w:eastAsia="en-GB"/>
        </w:rPr>
        <w:t>-</w:t>
      </w:r>
      <w:r w:rsidRPr="007C19F4">
        <w:rPr>
          <w:rFonts w:eastAsia="等线"/>
          <w:lang w:eastAsia="en-GB"/>
        </w:rPr>
        <w:tab/>
        <w:t>FL capability type as HFL client NWDAF per Analytics ID.</w:t>
      </w:r>
    </w:p>
    <w:p w14:paraId="6F8D755C" w14:textId="77777777" w:rsidR="007C19F4" w:rsidRPr="007C19F4" w:rsidRDefault="007C19F4" w:rsidP="007C19F4">
      <w:pPr>
        <w:overflowPunct w:val="0"/>
        <w:autoSpaceDE w:val="0"/>
        <w:autoSpaceDN w:val="0"/>
        <w:adjustRightInd w:val="0"/>
        <w:ind w:left="851" w:hanging="284"/>
        <w:textAlignment w:val="baseline"/>
        <w:rPr>
          <w:rFonts w:eastAsia="等线"/>
          <w:lang w:eastAsia="en-GB"/>
        </w:rPr>
      </w:pPr>
      <w:r w:rsidRPr="007C19F4">
        <w:rPr>
          <w:rFonts w:eastAsia="等线"/>
          <w:lang w:eastAsia="en-GB"/>
        </w:rPr>
        <w:t>-</w:t>
      </w:r>
      <w:r w:rsidRPr="007C19F4">
        <w:rPr>
          <w:rFonts w:eastAsia="等线"/>
          <w:lang w:eastAsia="en-GB"/>
        </w:rPr>
        <w:tab/>
        <w:t>NF type(s) of the data source(s) where data can be collected as input for local model training.</w:t>
      </w:r>
    </w:p>
    <w:p w14:paraId="20DC32A6" w14:textId="77777777" w:rsidR="007C19F4" w:rsidRPr="007C19F4" w:rsidRDefault="007C19F4" w:rsidP="007C19F4">
      <w:pPr>
        <w:overflowPunct w:val="0"/>
        <w:autoSpaceDE w:val="0"/>
        <w:autoSpaceDN w:val="0"/>
        <w:adjustRightInd w:val="0"/>
        <w:ind w:left="851" w:hanging="284"/>
        <w:textAlignment w:val="baseline"/>
        <w:rPr>
          <w:rFonts w:eastAsia="等线"/>
          <w:lang w:eastAsia="en-GB"/>
        </w:rPr>
      </w:pPr>
      <w:r w:rsidRPr="007C19F4">
        <w:rPr>
          <w:rFonts w:eastAsia="等线"/>
          <w:lang w:eastAsia="en-GB"/>
        </w:rPr>
        <w:t>-</w:t>
      </w:r>
      <w:r w:rsidRPr="007C19F4">
        <w:rPr>
          <w:rFonts w:eastAsia="等线"/>
          <w:lang w:eastAsia="en-GB"/>
        </w:rPr>
        <w:tab/>
        <w:t>NF Set ID(s) of the data source(s) where data can be collected as input for local model training.</w:t>
      </w:r>
    </w:p>
    <w:p w14:paraId="3A8FD742" w14:textId="77777777" w:rsidR="007C19F4" w:rsidRPr="007C19F4" w:rsidRDefault="007C19F4" w:rsidP="007C19F4">
      <w:pPr>
        <w:overflowPunct w:val="0"/>
        <w:autoSpaceDE w:val="0"/>
        <w:autoSpaceDN w:val="0"/>
        <w:adjustRightInd w:val="0"/>
        <w:ind w:left="851" w:hanging="284"/>
        <w:textAlignment w:val="baseline"/>
        <w:rPr>
          <w:rFonts w:eastAsia="等线"/>
          <w:lang w:eastAsia="en-GB"/>
        </w:rPr>
      </w:pPr>
      <w:r w:rsidRPr="007C19F4">
        <w:rPr>
          <w:rFonts w:eastAsia="等线"/>
          <w:lang w:eastAsia="en-GB"/>
        </w:rPr>
        <w:t>-</w:t>
      </w:r>
      <w:r w:rsidRPr="007C19F4">
        <w:rPr>
          <w:rFonts w:eastAsia="等线"/>
          <w:lang w:eastAsia="en-GB"/>
        </w:rPr>
        <w:tab/>
        <w:t>ML Model Interoperability indicator.</w:t>
      </w:r>
    </w:p>
    <w:p w14:paraId="3B41C75C" w14:textId="77777777" w:rsidR="007C19F4" w:rsidRPr="007C19F4" w:rsidRDefault="007C19F4" w:rsidP="007C19F4">
      <w:pPr>
        <w:overflowPunct w:val="0"/>
        <w:autoSpaceDE w:val="0"/>
        <w:autoSpaceDN w:val="0"/>
        <w:adjustRightInd w:val="0"/>
        <w:ind w:left="568" w:hanging="284"/>
        <w:textAlignment w:val="baseline"/>
        <w:rPr>
          <w:rFonts w:eastAsia="等线"/>
          <w:lang w:eastAsia="en-GB"/>
        </w:rPr>
      </w:pPr>
      <w:r w:rsidRPr="007C19F4">
        <w:rPr>
          <w:rFonts w:eastAsia="等线"/>
          <w:lang w:eastAsia="en-GB"/>
        </w:rPr>
        <w:t>-</w:t>
      </w:r>
      <w:r w:rsidRPr="007C19F4">
        <w:rPr>
          <w:rFonts w:eastAsia="等线"/>
          <w:lang w:eastAsia="en-GB"/>
        </w:rPr>
        <w:tab/>
        <w:t>when selecting HFL server NWDAF:</w:t>
      </w:r>
    </w:p>
    <w:p w14:paraId="6589D9BB" w14:textId="77777777" w:rsidR="007C19F4" w:rsidRPr="007C19F4" w:rsidRDefault="007C19F4" w:rsidP="007C19F4">
      <w:pPr>
        <w:overflowPunct w:val="0"/>
        <w:autoSpaceDE w:val="0"/>
        <w:autoSpaceDN w:val="0"/>
        <w:adjustRightInd w:val="0"/>
        <w:ind w:left="851" w:hanging="284"/>
        <w:textAlignment w:val="baseline"/>
        <w:rPr>
          <w:rFonts w:eastAsia="等线"/>
          <w:lang w:eastAsia="en-GB"/>
        </w:rPr>
      </w:pPr>
      <w:r w:rsidRPr="007C19F4">
        <w:rPr>
          <w:rFonts w:eastAsia="等线"/>
          <w:lang w:eastAsia="en-GB"/>
        </w:rPr>
        <w:t>-</w:t>
      </w:r>
      <w:r w:rsidRPr="007C19F4">
        <w:rPr>
          <w:rFonts w:eastAsia="等线"/>
          <w:lang w:eastAsia="en-GB"/>
        </w:rPr>
        <w:tab/>
        <w:t>FL capability type as HFL server NWDAF per Analytics ID.</w:t>
      </w:r>
    </w:p>
    <w:p w14:paraId="7472B572" w14:textId="77777777" w:rsidR="007C19F4" w:rsidRPr="007C19F4" w:rsidRDefault="007C19F4" w:rsidP="007C19F4">
      <w:pPr>
        <w:overflowPunct w:val="0"/>
        <w:autoSpaceDE w:val="0"/>
        <w:autoSpaceDN w:val="0"/>
        <w:adjustRightInd w:val="0"/>
        <w:ind w:left="851" w:hanging="284"/>
        <w:textAlignment w:val="baseline"/>
        <w:rPr>
          <w:rFonts w:eastAsia="等线"/>
          <w:lang w:eastAsia="en-GB"/>
        </w:rPr>
      </w:pPr>
      <w:r w:rsidRPr="007C19F4">
        <w:rPr>
          <w:rFonts w:eastAsia="等线"/>
          <w:lang w:eastAsia="en-GB"/>
        </w:rPr>
        <w:t>-</w:t>
      </w:r>
      <w:r w:rsidRPr="007C19F4">
        <w:rPr>
          <w:rFonts w:eastAsia="等线"/>
          <w:lang w:eastAsia="en-GB"/>
        </w:rPr>
        <w:tab/>
        <w:t>The ML model Filter information parameters S-NSSAI(s) and Area(s) of Interest (see clause 5.2 of TS 23.288 [86]) for the trained ML model(s) per Analytics ID(s), if available.</w:t>
      </w:r>
    </w:p>
    <w:p w14:paraId="6FA7C06F" w14:textId="77777777" w:rsidR="007C19F4" w:rsidRPr="007C19F4" w:rsidRDefault="007C19F4" w:rsidP="007C19F4">
      <w:pPr>
        <w:overflowPunct w:val="0"/>
        <w:autoSpaceDE w:val="0"/>
        <w:autoSpaceDN w:val="0"/>
        <w:adjustRightInd w:val="0"/>
        <w:textAlignment w:val="baseline"/>
        <w:rPr>
          <w:rFonts w:eastAsia="等线"/>
          <w:lang w:eastAsia="en-GB"/>
        </w:rPr>
      </w:pPr>
      <w:r w:rsidRPr="007C19F4">
        <w:rPr>
          <w:rFonts w:eastAsia="等线"/>
          <w:lang w:eastAsia="en-GB"/>
        </w:rPr>
        <w:t>When selecting an NWDAF that supports Vertical Federated Learning (VFL), the following additional factors may be considered by the NWDAF:</w:t>
      </w:r>
    </w:p>
    <w:p w14:paraId="118E636E" w14:textId="77777777" w:rsidR="007C19F4" w:rsidRPr="007C19F4" w:rsidRDefault="007C19F4" w:rsidP="007C19F4">
      <w:pPr>
        <w:overflowPunct w:val="0"/>
        <w:autoSpaceDE w:val="0"/>
        <w:autoSpaceDN w:val="0"/>
        <w:adjustRightInd w:val="0"/>
        <w:ind w:left="568" w:hanging="284"/>
        <w:textAlignment w:val="baseline"/>
        <w:rPr>
          <w:rFonts w:eastAsia="等线"/>
          <w:lang w:eastAsia="en-GB"/>
        </w:rPr>
      </w:pPr>
      <w:r w:rsidRPr="007C19F4">
        <w:rPr>
          <w:rFonts w:eastAsia="等线"/>
          <w:lang w:eastAsia="en-GB"/>
        </w:rPr>
        <w:t>-</w:t>
      </w:r>
      <w:r w:rsidRPr="007C19F4">
        <w:rPr>
          <w:rFonts w:eastAsia="等线"/>
          <w:lang w:eastAsia="en-GB"/>
        </w:rPr>
        <w:tab/>
        <w:t>Time Period of Interest: time interval [start…end], during which the Vertical Federated Learning will be performed.</w:t>
      </w:r>
    </w:p>
    <w:p w14:paraId="1E89253D" w14:textId="77777777" w:rsidR="007C19F4" w:rsidRPr="007C19F4" w:rsidRDefault="007C19F4" w:rsidP="007C19F4">
      <w:pPr>
        <w:overflowPunct w:val="0"/>
        <w:autoSpaceDE w:val="0"/>
        <w:autoSpaceDN w:val="0"/>
        <w:adjustRightInd w:val="0"/>
        <w:ind w:left="568" w:hanging="284"/>
        <w:textAlignment w:val="baseline"/>
        <w:rPr>
          <w:rFonts w:eastAsia="等线"/>
          <w:lang w:eastAsia="en-GB"/>
        </w:rPr>
      </w:pPr>
      <w:r w:rsidRPr="007C19F4">
        <w:rPr>
          <w:rFonts w:eastAsia="等线"/>
          <w:lang w:eastAsia="en-GB"/>
        </w:rPr>
        <w:t>-</w:t>
      </w:r>
      <w:r w:rsidRPr="007C19F4">
        <w:rPr>
          <w:rFonts w:eastAsia="等线"/>
          <w:lang w:eastAsia="en-GB"/>
        </w:rPr>
        <w:tab/>
        <w:t>when selecting VFL client NWDAF:</w:t>
      </w:r>
    </w:p>
    <w:p w14:paraId="0E666A6F" w14:textId="6A51913F" w:rsidR="007C19F4" w:rsidRDefault="007C19F4" w:rsidP="007C19F4">
      <w:pPr>
        <w:overflowPunct w:val="0"/>
        <w:autoSpaceDE w:val="0"/>
        <w:autoSpaceDN w:val="0"/>
        <w:adjustRightInd w:val="0"/>
        <w:ind w:left="851" w:hanging="284"/>
        <w:textAlignment w:val="baseline"/>
        <w:rPr>
          <w:ins w:id="117" w:author="vivo-r0" w:date="2025-01-10T14:31:00Z"/>
          <w:rFonts w:eastAsia="等线"/>
          <w:lang w:eastAsia="en-GB"/>
        </w:rPr>
      </w:pPr>
      <w:r w:rsidRPr="007C19F4">
        <w:rPr>
          <w:rFonts w:eastAsia="等线"/>
          <w:lang w:eastAsia="en-GB"/>
        </w:rPr>
        <w:t>-</w:t>
      </w:r>
      <w:r w:rsidRPr="007C19F4">
        <w:rPr>
          <w:rFonts w:eastAsia="等线"/>
          <w:lang w:eastAsia="en-GB"/>
        </w:rPr>
        <w:tab/>
        <w:t>VFL capability type as VFL client NWDAF per Analytics ID.</w:t>
      </w:r>
    </w:p>
    <w:p w14:paraId="547AB07D" w14:textId="7C1745B0" w:rsidR="005F3267" w:rsidRPr="005F3267" w:rsidRDefault="005F3267" w:rsidP="005F3267">
      <w:pPr>
        <w:overflowPunct w:val="0"/>
        <w:autoSpaceDE w:val="0"/>
        <w:autoSpaceDN w:val="0"/>
        <w:adjustRightInd w:val="0"/>
        <w:ind w:left="851" w:hanging="284"/>
        <w:textAlignment w:val="baseline"/>
        <w:rPr>
          <w:ins w:id="118" w:author="vivo-r0" w:date="2025-01-10T14:31:00Z"/>
          <w:rFonts w:eastAsia="等线"/>
          <w:lang w:eastAsia="en-GB"/>
        </w:rPr>
      </w:pPr>
      <w:ins w:id="119" w:author="vivo-r0" w:date="2025-01-10T14:31:00Z">
        <w:r>
          <w:rPr>
            <w:rFonts w:eastAsia="等线"/>
            <w:lang w:eastAsia="en-GB"/>
          </w:rPr>
          <w:t>-</w:t>
        </w:r>
        <w:r w:rsidRPr="005F3267">
          <w:rPr>
            <w:rFonts w:eastAsia="等线"/>
            <w:lang w:eastAsia="en-GB"/>
          </w:rPr>
          <w:tab/>
          <w:t>VFL interoperability indicator per Analytics ID</w:t>
        </w:r>
      </w:ins>
    </w:p>
    <w:p w14:paraId="563E164C" w14:textId="5007928E" w:rsidR="005F3267" w:rsidRPr="007C19F4" w:rsidRDefault="005F3267" w:rsidP="005F3267">
      <w:pPr>
        <w:overflowPunct w:val="0"/>
        <w:autoSpaceDE w:val="0"/>
        <w:autoSpaceDN w:val="0"/>
        <w:adjustRightInd w:val="0"/>
        <w:ind w:left="851" w:hanging="284"/>
        <w:textAlignment w:val="baseline"/>
        <w:rPr>
          <w:rFonts w:eastAsia="等线"/>
          <w:lang w:eastAsia="en-GB"/>
        </w:rPr>
      </w:pPr>
      <w:ins w:id="120" w:author="vivo-r0" w:date="2025-01-10T14:31:00Z">
        <w:r w:rsidRPr="005F3267">
          <w:rPr>
            <w:rFonts w:eastAsia="等线"/>
            <w:lang w:eastAsia="en-GB"/>
          </w:rPr>
          <w:t>-</w:t>
        </w:r>
        <w:r w:rsidRPr="005F3267">
          <w:rPr>
            <w:rFonts w:eastAsia="等线"/>
            <w:lang w:eastAsia="en-GB"/>
          </w:rPr>
          <w:tab/>
        </w:r>
      </w:ins>
      <w:ins w:id="121" w:author="vivo-r0" w:date="2025-01-10T14:32:00Z">
        <w:r>
          <w:rPr>
            <w:rFonts w:eastAsia="等线" w:hint="eastAsia"/>
            <w:lang w:eastAsia="zh-CN"/>
          </w:rPr>
          <w:t>O</w:t>
        </w:r>
      </w:ins>
      <w:ins w:id="122" w:author="vivo-r0" w:date="2025-01-10T14:31:00Z">
        <w:r w:rsidRPr="005F3267">
          <w:rPr>
            <w:rFonts w:eastAsia="等线"/>
            <w:lang w:eastAsia="en-GB"/>
          </w:rPr>
          <w:t>ptional with supported feature ID(s) per Analytics ID.</w:t>
        </w:r>
      </w:ins>
    </w:p>
    <w:p w14:paraId="0A0DCC90" w14:textId="77777777" w:rsidR="007C19F4" w:rsidRPr="007C19F4" w:rsidRDefault="007C19F4" w:rsidP="007C19F4">
      <w:pPr>
        <w:overflowPunct w:val="0"/>
        <w:autoSpaceDE w:val="0"/>
        <w:autoSpaceDN w:val="0"/>
        <w:adjustRightInd w:val="0"/>
        <w:ind w:left="568" w:hanging="284"/>
        <w:textAlignment w:val="baseline"/>
        <w:rPr>
          <w:rFonts w:eastAsia="等线"/>
          <w:lang w:eastAsia="en-GB"/>
        </w:rPr>
      </w:pPr>
      <w:r w:rsidRPr="007C19F4">
        <w:rPr>
          <w:rFonts w:eastAsia="等线"/>
          <w:lang w:eastAsia="en-GB"/>
        </w:rPr>
        <w:t>-</w:t>
      </w:r>
      <w:r w:rsidRPr="007C19F4">
        <w:rPr>
          <w:rFonts w:eastAsia="等线"/>
          <w:lang w:eastAsia="en-GB"/>
        </w:rPr>
        <w:tab/>
        <w:t>when selecting VFL server NWDAF:</w:t>
      </w:r>
    </w:p>
    <w:p w14:paraId="4E6D788B" w14:textId="77777777" w:rsidR="007C19F4" w:rsidRPr="007C19F4" w:rsidRDefault="007C19F4" w:rsidP="007C19F4">
      <w:pPr>
        <w:overflowPunct w:val="0"/>
        <w:autoSpaceDE w:val="0"/>
        <w:autoSpaceDN w:val="0"/>
        <w:adjustRightInd w:val="0"/>
        <w:ind w:left="851" w:hanging="284"/>
        <w:textAlignment w:val="baseline"/>
        <w:rPr>
          <w:rFonts w:eastAsia="等线"/>
          <w:lang w:eastAsia="en-GB"/>
        </w:rPr>
      </w:pPr>
      <w:r w:rsidRPr="007C19F4">
        <w:rPr>
          <w:rFonts w:eastAsia="等线"/>
          <w:lang w:eastAsia="en-GB"/>
        </w:rPr>
        <w:t>-</w:t>
      </w:r>
      <w:r w:rsidRPr="007C19F4">
        <w:rPr>
          <w:rFonts w:eastAsia="等线"/>
          <w:lang w:eastAsia="en-GB"/>
        </w:rPr>
        <w:tab/>
        <w:t>VFL capability type as VFL server NWDAF per Analytics ID.</w:t>
      </w:r>
    </w:p>
    <w:p w14:paraId="58B64A3B" w14:textId="0A8AA185" w:rsidR="007C19F4" w:rsidRPr="007C19F4" w:rsidDel="007B0433" w:rsidRDefault="007C19F4" w:rsidP="007C19F4">
      <w:pPr>
        <w:keepLines/>
        <w:overflowPunct w:val="0"/>
        <w:autoSpaceDE w:val="0"/>
        <w:autoSpaceDN w:val="0"/>
        <w:adjustRightInd w:val="0"/>
        <w:ind w:left="1559" w:hanging="1276"/>
        <w:textAlignment w:val="baseline"/>
        <w:rPr>
          <w:del w:id="123" w:author="vivo-r0" w:date="2025-01-10T17:58:00Z"/>
          <w:rFonts w:eastAsia="等线"/>
          <w:color w:val="FF0000"/>
          <w:lang w:eastAsia="en-GB"/>
        </w:rPr>
      </w:pPr>
      <w:del w:id="124" w:author="vivo-r0" w:date="2025-01-10T17:58:00Z">
        <w:r w:rsidRPr="007C19F4" w:rsidDel="007B0433">
          <w:rPr>
            <w:rFonts w:eastAsia="等线"/>
            <w:color w:val="FF0000"/>
            <w:lang w:eastAsia="en-GB"/>
          </w:rPr>
          <w:delText>Editor's note:</w:delText>
        </w:r>
        <w:r w:rsidRPr="007C19F4" w:rsidDel="007B0433">
          <w:rPr>
            <w:rFonts w:eastAsia="等线"/>
            <w:color w:val="FF0000"/>
            <w:lang w:eastAsia="en-GB"/>
          </w:rPr>
          <w:tab/>
          <w:delText>Whether to register and discover VFL server is FFS.</w:delText>
        </w:r>
      </w:del>
    </w:p>
    <w:p w14:paraId="644A9C30" w14:textId="4C8D7B91" w:rsidR="007C19F4" w:rsidRPr="007C19F4" w:rsidDel="005D7526" w:rsidRDefault="007C19F4" w:rsidP="007C19F4">
      <w:pPr>
        <w:keepLines/>
        <w:overflowPunct w:val="0"/>
        <w:autoSpaceDE w:val="0"/>
        <w:autoSpaceDN w:val="0"/>
        <w:adjustRightInd w:val="0"/>
        <w:ind w:left="1559" w:hanging="1276"/>
        <w:textAlignment w:val="baseline"/>
        <w:rPr>
          <w:del w:id="125" w:author="vivo-r0" w:date="2025-01-14T15:01:00Z"/>
          <w:rFonts w:eastAsia="等线"/>
          <w:color w:val="FF0000"/>
          <w:lang w:eastAsia="en-GB"/>
        </w:rPr>
      </w:pPr>
      <w:del w:id="126" w:author="vivo-r0" w:date="2025-01-14T15:01:00Z">
        <w:r w:rsidRPr="007C19F4" w:rsidDel="005D7526">
          <w:rPr>
            <w:rFonts w:eastAsia="等线"/>
            <w:color w:val="FF0000"/>
            <w:lang w:eastAsia="en-GB"/>
          </w:rPr>
          <w:delText>Editor's note:</w:delText>
        </w:r>
        <w:r w:rsidRPr="007C19F4" w:rsidDel="005D7526">
          <w:rPr>
            <w:rFonts w:eastAsia="等线"/>
            <w:color w:val="FF0000"/>
            <w:lang w:eastAsia="en-GB"/>
          </w:rPr>
          <w:tab/>
          <w:delText>Additional VFL learning related discovery parameters are FFS.</w:delText>
        </w:r>
      </w:del>
    </w:p>
    <w:p w14:paraId="1D56C6B7" w14:textId="77777777" w:rsidR="007C19F4" w:rsidRPr="007C19F4" w:rsidRDefault="007C19F4" w:rsidP="007C19F4">
      <w:pPr>
        <w:overflowPunct w:val="0"/>
        <w:autoSpaceDE w:val="0"/>
        <w:autoSpaceDN w:val="0"/>
        <w:adjustRightInd w:val="0"/>
        <w:textAlignment w:val="baseline"/>
        <w:rPr>
          <w:rFonts w:eastAsia="等线"/>
          <w:lang w:eastAsia="en-GB"/>
        </w:rPr>
      </w:pPr>
      <w:r w:rsidRPr="007C19F4">
        <w:rPr>
          <w:rFonts w:eastAsia="等线"/>
          <w:lang w:eastAsia="en-GB"/>
        </w:rPr>
        <w:t>When selecting a NWDAF for roaming case, the detailed mechanism is defined in clause 5.2 of TS 23.288 [86].</w:t>
      </w:r>
    </w:p>
    <w:p w14:paraId="68DB5401" w14:textId="77777777" w:rsidR="007C19F4" w:rsidRPr="00D7159A" w:rsidRDefault="007C19F4" w:rsidP="007C19F4">
      <w:pPr>
        <w:rPr>
          <w:lang w:eastAsia="ko-KR"/>
        </w:rPr>
      </w:pPr>
    </w:p>
    <w:p w14:paraId="41329EBA" w14:textId="77777777" w:rsidR="007C19F4" w:rsidRPr="0042447F" w:rsidRDefault="007C19F4" w:rsidP="007C19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47F">
        <w:rPr>
          <w:rFonts w:ascii="Arial" w:hAnsi="Arial" w:cs="Arial"/>
          <w:color w:val="FF0000"/>
          <w:sz w:val="28"/>
          <w:szCs w:val="28"/>
          <w:lang w:val="en-US"/>
        </w:rPr>
        <w:t xml:space="preserve">* * * * </w:t>
      </w:r>
      <w:r w:rsidRPr="0042447F">
        <w:rPr>
          <w:rFonts w:ascii="Arial" w:eastAsia="Malgun Gothic" w:hAnsi="Arial" w:cs="Arial"/>
          <w:color w:val="FF0000"/>
          <w:sz w:val="28"/>
          <w:szCs w:val="28"/>
          <w:lang w:val="en-US" w:eastAsia="ko-KR"/>
        </w:rPr>
        <w:t>Next</w:t>
      </w:r>
      <w:r w:rsidRPr="0042447F">
        <w:rPr>
          <w:rFonts w:ascii="Arial" w:hAnsi="Arial" w:cs="Arial"/>
          <w:color w:val="FF0000"/>
          <w:sz w:val="28"/>
          <w:szCs w:val="28"/>
          <w:lang w:val="en-US"/>
        </w:rPr>
        <w:t xml:space="preserve"> change * * * *</w:t>
      </w:r>
    </w:p>
    <w:p w14:paraId="14C3302B" w14:textId="77777777" w:rsidR="007C19F4" w:rsidRPr="007C19F4" w:rsidRDefault="007C19F4" w:rsidP="007C19F4">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27" w:name="_Toc185601485"/>
      <w:r w:rsidRPr="007C19F4">
        <w:rPr>
          <w:rFonts w:ascii="Arial" w:eastAsia="等线" w:hAnsi="Arial"/>
          <w:sz w:val="28"/>
          <w:lang w:eastAsia="en-GB"/>
        </w:rPr>
        <w:t>6.3.25</w:t>
      </w:r>
      <w:r w:rsidRPr="007C19F4">
        <w:rPr>
          <w:rFonts w:ascii="Arial" w:eastAsia="等线" w:hAnsi="Arial"/>
          <w:sz w:val="28"/>
          <w:lang w:eastAsia="en-GB"/>
        </w:rPr>
        <w:tab/>
        <w:t>AF Discovery and Selection</w:t>
      </w:r>
      <w:bookmarkEnd w:id="127"/>
    </w:p>
    <w:p w14:paraId="1F1BA67C" w14:textId="77777777" w:rsidR="007C19F4" w:rsidRPr="007C19F4" w:rsidRDefault="007C19F4" w:rsidP="007C19F4">
      <w:pPr>
        <w:overflowPunct w:val="0"/>
        <w:autoSpaceDE w:val="0"/>
        <w:autoSpaceDN w:val="0"/>
        <w:adjustRightInd w:val="0"/>
        <w:textAlignment w:val="baseline"/>
        <w:rPr>
          <w:rFonts w:eastAsia="等线"/>
          <w:lang w:eastAsia="en-GB"/>
        </w:rPr>
      </w:pPr>
      <w:r w:rsidRPr="007C19F4">
        <w:rPr>
          <w:rFonts w:eastAsia="等线"/>
          <w:lang w:eastAsia="en-GB"/>
        </w:rPr>
        <w:t>The NF consumers (e.g. NWDAF) may utilize the NRF to discover AF instance(s) in the MNO domain, i.e. trusted AF(s), unless AF information is available by other means, e.g. locally configured in NF consumers. The NRF provides NF profile(s) of AF instance(s) to the NF consumers.</w:t>
      </w:r>
    </w:p>
    <w:p w14:paraId="02CEAAC2" w14:textId="77777777" w:rsidR="007C19F4" w:rsidRPr="007C19F4" w:rsidRDefault="007C19F4" w:rsidP="007C19F4">
      <w:pPr>
        <w:overflowPunct w:val="0"/>
        <w:autoSpaceDE w:val="0"/>
        <w:autoSpaceDN w:val="0"/>
        <w:adjustRightInd w:val="0"/>
        <w:textAlignment w:val="baseline"/>
        <w:rPr>
          <w:rFonts w:eastAsia="等线"/>
          <w:lang w:eastAsia="en-GB"/>
        </w:rPr>
      </w:pPr>
      <w:r w:rsidRPr="007C19F4">
        <w:rPr>
          <w:rFonts w:eastAsia="等线"/>
          <w:lang w:eastAsia="en-GB"/>
        </w:rPr>
        <w:t>The following factors may be considered for AF discovery and selection:</w:t>
      </w:r>
    </w:p>
    <w:p w14:paraId="4D79816F" w14:textId="77777777" w:rsidR="007C19F4" w:rsidRPr="007C19F4" w:rsidRDefault="007C19F4" w:rsidP="007C19F4">
      <w:pPr>
        <w:overflowPunct w:val="0"/>
        <w:autoSpaceDE w:val="0"/>
        <w:autoSpaceDN w:val="0"/>
        <w:adjustRightInd w:val="0"/>
        <w:ind w:left="568" w:hanging="284"/>
        <w:textAlignment w:val="baseline"/>
        <w:rPr>
          <w:rFonts w:eastAsia="等线"/>
          <w:lang w:eastAsia="en-GB"/>
        </w:rPr>
      </w:pPr>
      <w:r w:rsidRPr="007C19F4">
        <w:rPr>
          <w:rFonts w:eastAsia="等线"/>
          <w:lang w:eastAsia="en-GB"/>
        </w:rPr>
        <w:t>-</w:t>
      </w:r>
      <w:r w:rsidRPr="007C19F4">
        <w:rPr>
          <w:rFonts w:eastAsia="等线"/>
          <w:lang w:eastAsia="en-GB"/>
        </w:rPr>
        <w:tab/>
        <w:t>One or multiple combination(s) of the S-NSSAI and DNN corresponding to an AF.</w:t>
      </w:r>
    </w:p>
    <w:p w14:paraId="49675891" w14:textId="77777777" w:rsidR="007C19F4" w:rsidRPr="007C19F4" w:rsidRDefault="007C19F4" w:rsidP="007C19F4">
      <w:pPr>
        <w:overflowPunct w:val="0"/>
        <w:autoSpaceDE w:val="0"/>
        <w:autoSpaceDN w:val="0"/>
        <w:adjustRightInd w:val="0"/>
        <w:ind w:left="568" w:hanging="284"/>
        <w:textAlignment w:val="baseline"/>
        <w:rPr>
          <w:rFonts w:eastAsia="等线"/>
          <w:lang w:eastAsia="en-GB"/>
        </w:rPr>
      </w:pPr>
      <w:r w:rsidRPr="007C19F4">
        <w:rPr>
          <w:rFonts w:eastAsia="等线"/>
          <w:lang w:eastAsia="en-GB"/>
        </w:rPr>
        <w:t>-</w:t>
      </w:r>
      <w:r w:rsidRPr="007C19F4">
        <w:rPr>
          <w:rFonts w:eastAsia="等线"/>
          <w:lang w:eastAsia="en-GB"/>
        </w:rPr>
        <w:tab/>
        <w:t>Supported Application Id(s).</w:t>
      </w:r>
    </w:p>
    <w:p w14:paraId="1CBD89F8" w14:textId="77777777" w:rsidR="007C19F4" w:rsidRPr="007C19F4" w:rsidRDefault="007C19F4" w:rsidP="007C19F4">
      <w:pPr>
        <w:overflowPunct w:val="0"/>
        <w:autoSpaceDE w:val="0"/>
        <w:autoSpaceDN w:val="0"/>
        <w:adjustRightInd w:val="0"/>
        <w:ind w:left="568" w:hanging="284"/>
        <w:textAlignment w:val="baseline"/>
        <w:rPr>
          <w:rFonts w:eastAsia="等线"/>
          <w:lang w:eastAsia="en-GB"/>
        </w:rPr>
      </w:pPr>
      <w:r w:rsidRPr="007C19F4">
        <w:rPr>
          <w:rFonts w:eastAsia="等线"/>
          <w:lang w:eastAsia="en-GB"/>
        </w:rPr>
        <w:t>-</w:t>
      </w:r>
      <w:r w:rsidRPr="007C19F4">
        <w:rPr>
          <w:rFonts w:eastAsia="等线"/>
          <w:lang w:eastAsia="en-GB"/>
        </w:rPr>
        <w:tab/>
        <w:t>Event ID(s) Supported by an AF.</w:t>
      </w:r>
    </w:p>
    <w:p w14:paraId="2E62BA06" w14:textId="77777777" w:rsidR="007C19F4" w:rsidRPr="007C19F4" w:rsidRDefault="007C19F4" w:rsidP="007C19F4">
      <w:pPr>
        <w:overflowPunct w:val="0"/>
        <w:autoSpaceDE w:val="0"/>
        <w:autoSpaceDN w:val="0"/>
        <w:adjustRightInd w:val="0"/>
        <w:ind w:left="568" w:hanging="284"/>
        <w:textAlignment w:val="baseline"/>
        <w:rPr>
          <w:rFonts w:eastAsia="等线"/>
          <w:lang w:eastAsia="en-GB"/>
        </w:rPr>
      </w:pPr>
      <w:r w:rsidRPr="007C19F4">
        <w:rPr>
          <w:rFonts w:eastAsia="等线"/>
          <w:lang w:eastAsia="en-GB"/>
        </w:rPr>
        <w:t>-</w:t>
      </w:r>
      <w:r w:rsidRPr="007C19F4">
        <w:rPr>
          <w:rFonts w:eastAsia="等线"/>
          <w:lang w:eastAsia="en-GB"/>
        </w:rPr>
        <w:tab/>
        <w:t>Internal-Group Identifier.</w:t>
      </w:r>
    </w:p>
    <w:p w14:paraId="1C87443C" w14:textId="6B2E4067" w:rsidR="007C19F4" w:rsidRPr="007C19F4" w:rsidRDefault="007C19F4" w:rsidP="007C19F4">
      <w:pPr>
        <w:overflowPunct w:val="0"/>
        <w:autoSpaceDE w:val="0"/>
        <w:autoSpaceDN w:val="0"/>
        <w:adjustRightInd w:val="0"/>
        <w:textAlignment w:val="baseline"/>
        <w:rPr>
          <w:rFonts w:eastAsia="等线"/>
          <w:lang w:eastAsia="en-GB"/>
        </w:rPr>
      </w:pPr>
      <w:r w:rsidRPr="007C19F4">
        <w:rPr>
          <w:rFonts w:eastAsia="等线"/>
          <w:lang w:eastAsia="en-GB"/>
        </w:rPr>
        <w:t>The NF consumer (e.g. NWDAF) may select an AF instance, in the MNO domain, considering one or multiple combination(s) of the S-NSSAI and DNN corresponding to an AF and the Event</w:t>
      </w:r>
      <w:ins w:id="128" w:author="vivo-r0" w:date="2025-01-10T14:32:00Z">
        <w:r w:rsidR="000B7602">
          <w:rPr>
            <w:rFonts w:eastAsia="等线"/>
            <w:lang w:eastAsia="en-GB"/>
          </w:rPr>
          <w:t xml:space="preserve"> </w:t>
        </w:r>
      </w:ins>
      <w:r w:rsidRPr="007C19F4">
        <w:rPr>
          <w:rFonts w:eastAsia="等线"/>
          <w:lang w:eastAsia="en-GB"/>
        </w:rPr>
        <w:t xml:space="preserve">ID(s) supported by an AF to provide the input data required for generation of analytics. The NF consumer (e.g. NWDAF) may consider the supported Application Id(s), if the input data is required only for those applications. The NF consumer (e.g. NWDAF) may consider the Internal-Group Identifier supported by the AF if the input data is required for a particular group of UEs. In the case of Vertical Federated Learning (VFL), the NF consumer (e.g. NWDAF) may also consider the VFL capability </w:t>
      </w:r>
      <w:r w:rsidRPr="007C19F4">
        <w:rPr>
          <w:rFonts w:eastAsia="等线"/>
          <w:lang w:eastAsia="en-GB"/>
        </w:rPr>
        <w:lastRenderedPageBreak/>
        <w:t>Information, including VFL capability type (e.g. VFL client)</w:t>
      </w:r>
      <w:ins w:id="129" w:author="vivo-r0" w:date="2025-01-10T14:33:00Z">
        <w:r w:rsidR="000B7602" w:rsidRPr="000B7602">
          <w:rPr>
            <w:rFonts w:eastAsia="等线"/>
            <w:lang w:eastAsia="en-GB"/>
          </w:rPr>
          <w:t xml:space="preserve">, VFL interoperability indicator per Analytics ID, </w:t>
        </w:r>
      </w:ins>
      <w:ins w:id="130" w:author="vivo-r0" w:date="2025-01-14T15:01:00Z">
        <w:r w:rsidR="005D7526" w:rsidRPr="000B7602">
          <w:rPr>
            <w:rFonts w:eastAsia="等线"/>
            <w:lang w:eastAsia="en-GB"/>
          </w:rPr>
          <w:t>optional</w:t>
        </w:r>
      </w:ins>
      <w:ins w:id="131" w:author="vivo-r0" w:date="2025-01-10T14:33:00Z">
        <w:r w:rsidR="000B7602" w:rsidRPr="000B7602">
          <w:rPr>
            <w:rFonts w:eastAsia="等线"/>
            <w:lang w:eastAsia="en-GB"/>
          </w:rPr>
          <w:t xml:space="preserve"> supported feature ID(s) per Analytics ID</w:t>
        </w:r>
      </w:ins>
      <w:r w:rsidRPr="007C19F4">
        <w:rPr>
          <w:rFonts w:eastAsia="等线"/>
          <w:lang w:eastAsia="en-GB"/>
        </w:rPr>
        <w:t>.</w:t>
      </w:r>
    </w:p>
    <w:p w14:paraId="3E6548E3" w14:textId="77777777" w:rsidR="00D73BBC" w:rsidRPr="007C19F4" w:rsidRDefault="00D73BBC" w:rsidP="00D73BBC">
      <w:pPr>
        <w:rPr>
          <w:lang w:eastAsia="ko-KR"/>
        </w:rPr>
      </w:pPr>
    </w:p>
    <w:p w14:paraId="50B4CA65" w14:textId="77777777" w:rsidR="005D5355" w:rsidRPr="004404B1" w:rsidRDefault="005D5355" w:rsidP="005D53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47F">
        <w:rPr>
          <w:rFonts w:ascii="Arial" w:hAnsi="Arial" w:cs="Arial"/>
          <w:color w:val="FF0000"/>
          <w:sz w:val="28"/>
          <w:szCs w:val="28"/>
          <w:lang w:val="en-US"/>
        </w:rPr>
        <w:t xml:space="preserve">* * * * </w:t>
      </w:r>
      <w:r w:rsidRPr="0042447F">
        <w:rPr>
          <w:rFonts w:ascii="Arial" w:hAnsi="Arial" w:cs="Arial"/>
          <w:color w:val="FF0000"/>
          <w:sz w:val="28"/>
          <w:szCs w:val="28"/>
          <w:lang w:val="en-US" w:eastAsia="zh-CN"/>
        </w:rPr>
        <w:t xml:space="preserve">End of changes </w:t>
      </w:r>
      <w:r w:rsidRPr="0042447F">
        <w:rPr>
          <w:rFonts w:ascii="Arial" w:hAnsi="Arial" w:cs="Arial"/>
          <w:color w:val="FF0000"/>
          <w:sz w:val="28"/>
          <w:szCs w:val="28"/>
          <w:lang w:val="en-US"/>
        </w:rPr>
        <w:t>* * * *</w:t>
      </w:r>
    </w:p>
    <w:p w14:paraId="54C62636" w14:textId="77777777" w:rsidR="005D5355" w:rsidRPr="000B187D" w:rsidRDefault="005D5355">
      <w:pPr>
        <w:rPr>
          <w:noProof/>
        </w:rPr>
      </w:pPr>
    </w:p>
    <w:sectPr w:rsidR="005D5355" w:rsidRPr="000B187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B4C46D" w14:textId="77777777" w:rsidR="00CD76C2" w:rsidRDefault="00CD76C2">
      <w:r>
        <w:separator/>
      </w:r>
    </w:p>
  </w:endnote>
  <w:endnote w:type="continuationSeparator" w:id="0">
    <w:p w14:paraId="488E6ADA" w14:textId="77777777" w:rsidR="00CD76C2" w:rsidRDefault="00CD7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6399B4" w14:textId="77777777" w:rsidR="00CD76C2" w:rsidRDefault="00CD76C2">
      <w:r>
        <w:separator/>
      </w:r>
    </w:p>
  </w:footnote>
  <w:footnote w:type="continuationSeparator" w:id="0">
    <w:p w14:paraId="55AE80A0" w14:textId="77777777" w:rsidR="00CD76C2" w:rsidRDefault="00CD76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93185" w:rsidRDefault="00D931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93185" w:rsidRDefault="00D9318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93185" w:rsidRDefault="00D9318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93185" w:rsidRDefault="00D9318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F2340"/>
    <w:multiLevelType w:val="hybridMultilevel"/>
    <w:tmpl w:val="25BE2BA2"/>
    <w:lvl w:ilvl="0" w:tplc="DC4017B6">
      <w:start w:val="5"/>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1E096C0A"/>
    <w:multiLevelType w:val="hybridMultilevel"/>
    <w:tmpl w:val="F72E45A6"/>
    <w:lvl w:ilvl="0" w:tplc="6C5EF142">
      <w:start w:val="23"/>
      <w:numFmt w:val="bullet"/>
      <w:lvlText w:val="-"/>
      <w:lvlJc w:val="left"/>
      <w:pPr>
        <w:ind w:left="418" w:hanging="360"/>
      </w:pPr>
      <w:rPr>
        <w:rFonts w:ascii="Arial" w:eastAsia="宋体" w:hAnsi="Arial" w:cs="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4" w15:restartNumberingAfterBreak="0">
    <w:nsid w:val="244B1480"/>
    <w:multiLevelType w:val="hybridMultilevel"/>
    <w:tmpl w:val="F76EC178"/>
    <w:lvl w:ilvl="0" w:tplc="42A642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4281EDC"/>
    <w:multiLevelType w:val="hybridMultilevel"/>
    <w:tmpl w:val="DD7EE4A8"/>
    <w:lvl w:ilvl="0" w:tplc="8E6E8064">
      <w:start w:val="8"/>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7" w15:restartNumberingAfterBreak="0">
    <w:nsid w:val="3BF31EEC"/>
    <w:multiLevelType w:val="hybridMultilevel"/>
    <w:tmpl w:val="8362DA7A"/>
    <w:lvl w:ilvl="0" w:tplc="71C636C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D2F6C79"/>
    <w:multiLevelType w:val="hybridMultilevel"/>
    <w:tmpl w:val="053ABE1C"/>
    <w:lvl w:ilvl="0" w:tplc="E5103282">
      <w:start w:val="202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9F56762"/>
    <w:multiLevelType w:val="hybridMultilevel"/>
    <w:tmpl w:val="916A303A"/>
    <w:lvl w:ilvl="0" w:tplc="424236F4">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9"/>
  </w:num>
  <w:num w:numId="3">
    <w:abstractNumId w:val="2"/>
  </w:num>
  <w:num w:numId="4">
    <w:abstractNumId w:val="5"/>
  </w:num>
  <w:num w:numId="5">
    <w:abstractNumId w:val="1"/>
  </w:num>
  <w:num w:numId="6">
    <w:abstractNumId w:val="0"/>
  </w:num>
  <w:num w:numId="7">
    <w:abstractNumId w:val="4"/>
  </w:num>
  <w:num w:numId="8">
    <w:abstractNumId w:val="11"/>
  </w:num>
  <w:num w:numId="9">
    <w:abstractNumId w:val="6"/>
  </w:num>
  <w:num w:numId="10">
    <w:abstractNumId w:val="3"/>
  </w:num>
  <w:num w:numId="11">
    <w:abstractNumId w:val="7"/>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
    <w15:presenceInfo w15:providerId="None" w15:userId="vivo-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2B80"/>
    <w:rsid w:val="000052E2"/>
    <w:rsid w:val="000061F8"/>
    <w:rsid w:val="000065FE"/>
    <w:rsid w:val="00007291"/>
    <w:rsid w:val="00012517"/>
    <w:rsid w:val="00016935"/>
    <w:rsid w:val="00021A30"/>
    <w:rsid w:val="00022D23"/>
    <w:rsid w:val="00022E4A"/>
    <w:rsid w:val="000247AA"/>
    <w:rsid w:val="00026911"/>
    <w:rsid w:val="00033F6D"/>
    <w:rsid w:val="00042D6C"/>
    <w:rsid w:val="00043D41"/>
    <w:rsid w:val="00046A50"/>
    <w:rsid w:val="000472D5"/>
    <w:rsid w:val="0004755C"/>
    <w:rsid w:val="0005213B"/>
    <w:rsid w:val="000543F8"/>
    <w:rsid w:val="0006712E"/>
    <w:rsid w:val="00070E09"/>
    <w:rsid w:val="00070ED9"/>
    <w:rsid w:val="00072E9F"/>
    <w:rsid w:val="00077B17"/>
    <w:rsid w:val="0009203F"/>
    <w:rsid w:val="00092BE9"/>
    <w:rsid w:val="000941E6"/>
    <w:rsid w:val="00096FE4"/>
    <w:rsid w:val="000A2CE4"/>
    <w:rsid w:val="000A6394"/>
    <w:rsid w:val="000B1201"/>
    <w:rsid w:val="000B187D"/>
    <w:rsid w:val="000B1B33"/>
    <w:rsid w:val="000B2CDE"/>
    <w:rsid w:val="000B7602"/>
    <w:rsid w:val="000B7FED"/>
    <w:rsid w:val="000C038A"/>
    <w:rsid w:val="000C04A7"/>
    <w:rsid w:val="000C2DE1"/>
    <w:rsid w:val="000C41E1"/>
    <w:rsid w:val="000C5A6D"/>
    <w:rsid w:val="000C6598"/>
    <w:rsid w:val="000D1072"/>
    <w:rsid w:val="000D2BB0"/>
    <w:rsid w:val="000D36EC"/>
    <w:rsid w:val="000D44B3"/>
    <w:rsid w:val="000D4C4B"/>
    <w:rsid w:val="000D501C"/>
    <w:rsid w:val="000E06F7"/>
    <w:rsid w:val="000E19E5"/>
    <w:rsid w:val="000E3CD7"/>
    <w:rsid w:val="000E4AFA"/>
    <w:rsid w:val="000F25B8"/>
    <w:rsid w:val="000F25CD"/>
    <w:rsid w:val="000F3F26"/>
    <w:rsid w:val="000F3FD6"/>
    <w:rsid w:val="000F68F5"/>
    <w:rsid w:val="001004EB"/>
    <w:rsid w:val="0011247D"/>
    <w:rsid w:val="001139FA"/>
    <w:rsid w:val="00113A2F"/>
    <w:rsid w:val="0011480F"/>
    <w:rsid w:val="00132AAE"/>
    <w:rsid w:val="0014009B"/>
    <w:rsid w:val="00145D43"/>
    <w:rsid w:val="00146A2D"/>
    <w:rsid w:val="001470BA"/>
    <w:rsid w:val="00147557"/>
    <w:rsid w:val="001570F2"/>
    <w:rsid w:val="00161841"/>
    <w:rsid w:val="00163205"/>
    <w:rsid w:val="001672B2"/>
    <w:rsid w:val="001679D3"/>
    <w:rsid w:val="00174B7B"/>
    <w:rsid w:val="00174C5A"/>
    <w:rsid w:val="001841EA"/>
    <w:rsid w:val="00186169"/>
    <w:rsid w:val="00192C46"/>
    <w:rsid w:val="0019320E"/>
    <w:rsid w:val="001A08B3"/>
    <w:rsid w:val="001A3395"/>
    <w:rsid w:val="001A57A5"/>
    <w:rsid w:val="001A6F45"/>
    <w:rsid w:val="001A7B60"/>
    <w:rsid w:val="001A7DA9"/>
    <w:rsid w:val="001A7E07"/>
    <w:rsid w:val="001B41DE"/>
    <w:rsid w:val="001B52F0"/>
    <w:rsid w:val="001B7A65"/>
    <w:rsid w:val="001C24EE"/>
    <w:rsid w:val="001C43ED"/>
    <w:rsid w:val="001C71A6"/>
    <w:rsid w:val="001D12E5"/>
    <w:rsid w:val="001D1A6D"/>
    <w:rsid w:val="001D2052"/>
    <w:rsid w:val="001D2376"/>
    <w:rsid w:val="001D433E"/>
    <w:rsid w:val="001D490C"/>
    <w:rsid w:val="001D615D"/>
    <w:rsid w:val="001D6694"/>
    <w:rsid w:val="001E0F81"/>
    <w:rsid w:val="001E2520"/>
    <w:rsid w:val="001E2978"/>
    <w:rsid w:val="001E41F3"/>
    <w:rsid w:val="001E44AD"/>
    <w:rsid w:val="001F0FFA"/>
    <w:rsid w:val="001F2C32"/>
    <w:rsid w:val="00200E95"/>
    <w:rsid w:val="00201F8F"/>
    <w:rsid w:val="00203E49"/>
    <w:rsid w:val="00205753"/>
    <w:rsid w:val="00206B1A"/>
    <w:rsid w:val="00207EFE"/>
    <w:rsid w:val="00213BF1"/>
    <w:rsid w:val="00222AFE"/>
    <w:rsid w:val="00223F41"/>
    <w:rsid w:val="002270B9"/>
    <w:rsid w:val="00227921"/>
    <w:rsid w:val="0023001A"/>
    <w:rsid w:val="00230461"/>
    <w:rsid w:val="002358D3"/>
    <w:rsid w:val="0025341B"/>
    <w:rsid w:val="00254072"/>
    <w:rsid w:val="0026004D"/>
    <w:rsid w:val="00261B17"/>
    <w:rsid w:val="002640DD"/>
    <w:rsid w:val="002655D8"/>
    <w:rsid w:val="00266006"/>
    <w:rsid w:val="00272233"/>
    <w:rsid w:val="00272BD9"/>
    <w:rsid w:val="00272F41"/>
    <w:rsid w:val="00275624"/>
    <w:rsid w:val="00275D12"/>
    <w:rsid w:val="00275DD0"/>
    <w:rsid w:val="00276161"/>
    <w:rsid w:val="00284FEB"/>
    <w:rsid w:val="002860C4"/>
    <w:rsid w:val="00291B56"/>
    <w:rsid w:val="00292EC4"/>
    <w:rsid w:val="0029551E"/>
    <w:rsid w:val="002B18E6"/>
    <w:rsid w:val="002B5741"/>
    <w:rsid w:val="002C037D"/>
    <w:rsid w:val="002C35E0"/>
    <w:rsid w:val="002C77B1"/>
    <w:rsid w:val="002D5812"/>
    <w:rsid w:val="002D5ED1"/>
    <w:rsid w:val="002D6BBE"/>
    <w:rsid w:val="002E1D7D"/>
    <w:rsid w:val="002E3CE2"/>
    <w:rsid w:val="002E472E"/>
    <w:rsid w:val="002F096D"/>
    <w:rsid w:val="002F2CFE"/>
    <w:rsid w:val="002F50A1"/>
    <w:rsid w:val="00302FE3"/>
    <w:rsid w:val="0030313C"/>
    <w:rsid w:val="00303DA2"/>
    <w:rsid w:val="0030428E"/>
    <w:rsid w:val="00305409"/>
    <w:rsid w:val="00307306"/>
    <w:rsid w:val="003123F5"/>
    <w:rsid w:val="00320C00"/>
    <w:rsid w:val="00321BB2"/>
    <w:rsid w:val="003222CE"/>
    <w:rsid w:val="00324754"/>
    <w:rsid w:val="00325424"/>
    <w:rsid w:val="00326302"/>
    <w:rsid w:val="003306A3"/>
    <w:rsid w:val="00331E1E"/>
    <w:rsid w:val="00333BE7"/>
    <w:rsid w:val="00335482"/>
    <w:rsid w:val="00336256"/>
    <w:rsid w:val="0033678A"/>
    <w:rsid w:val="003415D3"/>
    <w:rsid w:val="00342648"/>
    <w:rsid w:val="00350244"/>
    <w:rsid w:val="0035105F"/>
    <w:rsid w:val="003531DF"/>
    <w:rsid w:val="0035532E"/>
    <w:rsid w:val="00357491"/>
    <w:rsid w:val="003609EF"/>
    <w:rsid w:val="00360A1F"/>
    <w:rsid w:val="0036231A"/>
    <w:rsid w:val="00362FB4"/>
    <w:rsid w:val="00367003"/>
    <w:rsid w:val="00367389"/>
    <w:rsid w:val="0036739A"/>
    <w:rsid w:val="00370D22"/>
    <w:rsid w:val="003718A5"/>
    <w:rsid w:val="00374DD4"/>
    <w:rsid w:val="00380117"/>
    <w:rsid w:val="00380757"/>
    <w:rsid w:val="003836BA"/>
    <w:rsid w:val="00386603"/>
    <w:rsid w:val="0038699A"/>
    <w:rsid w:val="00386DAE"/>
    <w:rsid w:val="00395859"/>
    <w:rsid w:val="003A5EC3"/>
    <w:rsid w:val="003B07AB"/>
    <w:rsid w:val="003B2E7B"/>
    <w:rsid w:val="003C3018"/>
    <w:rsid w:val="003C7566"/>
    <w:rsid w:val="003D341E"/>
    <w:rsid w:val="003D3E34"/>
    <w:rsid w:val="003D5016"/>
    <w:rsid w:val="003E1A36"/>
    <w:rsid w:val="003E305B"/>
    <w:rsid w:val="003E6375"/>
    <w:rsid w:val="003F4AF5"/>
    <w:rsid w:val="004035E8"/>
    <w:rsid w:val="00407DAE"/>
    <w:rsid w:val="00410371"/>
    <w:rsid w:val="00415DE1"/>
    <w:rsid w:val="004242F1"/>
    <w:rsid w:val="0042447F"/>
    <w:rsid w:val="004367DA"/>
    <w:rsid w:val="0043687F"/>
    <w:rsid w:val="00437503"/>
    <w:rsid w:val="00437A5E"/>
    <w:rsid w:val="00443081"/>
    <w:rsid w:val="004449D3"/>
    <w:rsid w:val="004455E2"/>
    <w:rsid w:val="00446B57"/>
    <w:rsid w:val="00447FD9"/>
    <w:rsid w:val="00452471"/>
    <w:rsid w:val="004533C0"/>
    <w:rsid w:val="00453486"/>
    <w:rsid w:val="00453F2E"/>
    <w:rsid w:val="00457971"/>
    <w:rsid w:val="00464C2C"/>
    <w:rsid w:val="00465946"/>
    <w:rsid w:val="00473572"/>
    <w:rsid w:val="00481689"/>
    <w:rsid w:val="00481809"/>
    <w:rsid w:val="00482930"/>
    <w:rsid w:val="00483F6A"/>
    <w:rsid w:val="0048593F"/>
    <w:rsid w:val="00486470"/>
    <w:rsid w:val="00487AD2"/>
    <w:rsid w:val="0049120D"/>
    <w:rsid w:val="00492671"/>
    <w:rsid w:val="00493973"/>
    <w:rsid w:val="0049416D"/>
    <w:rsid w:val="0049492B"/>
    <w:rsid w:val="00494A99"/>
    <w:rsid w:val="0049577F"/>
    <w:rsid w:val="00496456"/>
    <w:rsid w:val="004A2643"/>
    <w:rsid w:val="004A6C5B"/>
    <w:rsid w:val="004B2FD9"/>
    <w:rsid w:val="004B75B7"/>
    <w:rsid w:val="004C4B71"/>
    <w:rsid w:val="004C519A"/>
    <w:rsid w:val="004D5321"/>
    <w:rsid w:val="004D5B4F"/>
    <w:rsid w:val="004E443F"/>
    <w:rsid w:val="004E4654"/>
    <w:rsid w:val="004E4F8B"/>
    <w:rsid w:val="004E66FF"/>
    <w:rsid w:val="004E6864"/>
    <w:rsid w:val="004E6A79"/>
    <w:rsid w:val="004F6E6B"/>
    <w:rsid w:val="00501A9D"/>
    <w:rsid w:val="00504688"/>
    <w:rsid w:val="0051055C"/>
    <w:rsid w:val="005141D9"/>
    <w:rsid w:val="0051580D"/>
    <w:rsid w:val="00515C72"/>
    <w:rsid w:val="00516729"/>
    <w:rsid w:val="00517ED6"/>
    <w:rsid w:val="00523ABB"/>
    <w:rsid w:val="00524265"/>
    <w:rsid w:val="0052688F"/>
    <w:rsid w:val="00533AAD"/>
    <w:rsid w:val="00537511"/>
    <w:rsid w:val="00540A56"/>
    <w:rsid w:val="005412F1"/>
    <w:rsid w:val="00541BC4"/>
    <w:rsid w:val="00542A6E"/>
    <w:rsid w:val="00546F7D"/>
    <w:rsid w:val="00547111"/>
    <w:rsid w:val="00551C23"/>
    <w:rsid w:val="00556D55"/>
    <w:rsid w:val="00561E86"/>
    <w:rsid w:val="005649C4"/>
    <w:rsid w:val="005715FF"/>
    <w:rsid w:val="00577681"/>
    <w:rsid w:val="00580BA5"/>
    <w:rsid w:val="00580F18"/>
    <w:rsid w:val="00582C5F"/>
    <w:rsid w:val="00592D74"/>
    <w:rsid w:val="00595729"/>
    <w:rsid w:val="00595E44"/>
    <w:rsid w:val="005970B4"/>
    <w:rsid w:val="005B183C"/>
    <w:rsid w:val="005B2EC3"/>
    <w:rsid w:val="005B5F16"/>
    <w:rsid w:val="005C2190"/>
    <w:rsid w:val="005C358A"/>
    <w:rsid w:val="005C4DC2"/>
    <w:rsid w:val="005C7DAC"/>
    <w:rsid w:val="005D49B0"/>
    <w:rsid w:val="005D5355"/>
    <w:rsid w:val="005D7526"/>
    <w:rsid w:val="005E1B4B"/>
    <w:rsid w:val="005E2C44"/>
    <w:rsid w:val="005E63A3"/>
    <w:rsid w:val="005E6D82"/>
    <w:rsid w:val="005F0086"/>
    <w:rsid w:val="005F1A00"/>
    <w:rsid w:val="005F3267"/>
    <w:rsid w:val="00607411"/>
    <w:rsid w:val="00616EA1"/>
    <w:rsid w:val="00620C60"/>
    <w:rsid w:val="00621188"/>
    <w:rsid w:val="0062197E"/>
    <w:rsid w:val="006257ED"/>
    <w:rsid w:val="006364EF"/>
    <w:rsid w:val="006366E8"/>
    <w:rsid w:val="00640191"/>
    <w:rsid w:val="00640FB6"/>
    <w:rsid w:val="00642D08"/>
    <w:rsid w:val="00653DE4"/>
    <w:rsid w:val="00653FB4"/>
    <w:rsid w:val="0065578E"/>
    <w:rsid w:val="00656F55"/>
    <w:rsid w:val="00665C47"/>
    <w:rsid w:val="006718F8"/>
    <w:rsid w:val="00673C55"/>
    <w:rsid w:val="00674A2C"/>
    <w:rsid w:val="00675DEA"/>
    <w:rsid w:val="00680292"/>
    <w:rsid w:val="00683CEC"/>
    <w:rsid w:val="00685295"/>
    <w:rsid w:val="00687147"/>
    <w:rsid w:val="006900EB"/>
    <w:rsid w:val="006933C2"/>
    <w:rsid w:val="006945F3"/>
    <w:rsid w:val="00694E78"/>
    <w:rsid w:val="00695808"/>
    <w:rsid w:val="006A00E5"/>
    <w:rsid w:val="006A0734"/>
    <w:rsid w:val="006A7884"/>
    <w:rsid w:val="006B2E85"/>
    <w:rsid w:val="006B3555"/>
    <w:rsid w:val="006B46FB"/>
    <w:rsid w:val="006C0FE4"/>
    <w:rsid w:val="006C3A2D"/>
    <w:rsid w:val="006C7F5E"/>
    <w:rsid w:val="006D47F5"/>
    <w:rsid w:val="006D4B16"/>
    <w:rsid w:val="006E21FB"/>
    <w:rsid w:val="006E5D37"/>
    <w:rsid w:val="006E676C"/>
    <w:rsid w:val="006E6C57"/>
    <w:rsid w:val="006F264A"/>
    <w:rsid w:val="0070200E"/>
    <w:rsid w:val="00702D19"/>
    <w:rsid w:val="0070647C"/>
    <w:rsid w:val="007175A7"/>
    <w:rsid w:val="007179AE"/>
    <w:rsid w:val="00717A5F"/>
    <w:rsid w:val="00721BEE"/>
    <w:rsid w:val="00723086"/>
    <w:rsid w:val="00723734"/>
    <w:rsid w:val="00727230"/>
    <w:rsid w:val="00732050"/>
    <w:rsid w:val="007327F8"/>
    <w:rsid w:val="00732D86"/>
    <w:rsid w:val="00733972"/>
    <w:rsid w:val="00734FD7"/>
    <w:rsid w:val="00737C9B"/>
    <w:rsid w:val="007443FF"/>
    <w:rsid w:val="0074494A"/>
    <w:rsid w:val="00751AB5"/>
    <w:rsid w:val="0075562F"/>
    <w:rsid w:val="0075796B"/>
    <w:rsid w:val="00760D43"/>
    <w:rsid w:val="007630DD"/>
    <w:rsid w:val="0077064F"/>
    <w:rsid w:val="00771AFF"/>
    <w:rsid w:val="00772D38"/>
    <w:rsid w:val="00776096"/>
    <w:rsid w:val="00786637"/>
    <w:rsid w:val="00786F35"/>
    <w:rsid w:val="00792235"/>
    <w:rsid w:val="00792342"/>
    <w:rsid w:val="0079374C"/>
    <w:rsid w:val="00795FB2"/>
    <w:rsid w:val="00796BEE"/>
    <w:rsid w:val="007977A8"/>
    <w:rsid w:val="007A06C1"/>
    <w:rsid w:val="007A4A87"/>
    <w:rsid w:val="007B0433"/>
    <w:rsid w:val="007B512A"/>
    <w:rsid w:val="007B68DA"/>
    <w:rsid w:val="007C07B6"/>
    <w:rsid w:val="007C1677"/>
    <w:rsid w:val="007C19F4"/>
    <w:rsid w:val="007C2097"/>
    <w:rsid w:val="007C4031"/>
    <w:rsid w:val="007D368E"/>
    <w:rsid w:val="007D4F1D"/>
    <w:rsid w:val="007D52F1"/>
    <w:rsid w:val="007D6A07"/>
    <w:rsid w:val="007D6F86"/>
    <w:rsid w:val="007E05EE"/>
    <w:rsid w:val="007E551C"/>
    <w:rsid w:val="007E77FD"/>
    <w:rsid w:val="007F0343"/>
    <w:rsid w:val="007F052F"/>
    <w:rsid w:val="007F0D90"/>
    <w:rsid w:val="007F1ADC"/>
    <w:rsid w:val="007F7259"/>
    <w:rsid w:val="00800C44"/>
    <w:rsid w:val="00802C9C"/>
    <w:rsid w:val="008040A8"/>
    <w:rsid w:val="00807EB6"/>
    <w:rsid w:val="008128AD"/>
    <w:rsid w:val="008167AD"/>
    <w:rsid w:val="008167BE"/>
    <w:rsid w:val="0081709E"/>
    <w:rsid w:val="00817597"/>
    <w:rsid w:val="008177EE"/>
    <w:rsid w:val="00822CCC"/>
    <w:rsid w:val="008279FA"/>
    <w:rsid w:val="00832E9F"/>
    <w:rsid w:val="0083679E"/>
    <w:rsid w:val="00841C9C"/>
    <w:rsid w:val="00843C0F"/>
    <w:rsid w:val="008449DA"/>
    <w:rsid w:val="008473C3"/>
    <w:rsid w:val="008529BF"/>
    <w:rsid w:val="008531DA"/>
    <w:rsid w:val="008551ED"/>
    <w:rsid w:val="008577C4"/>
    <w:rsid w:val="00860FE3"/>
    <w:rsid w:val="008626E7"/>
    <w:rsid w:val="00864329"/>
    <w:rsid w:val="00870EE7"/>
    <w:rsid w:val="00883B87"/>
    <w:rsid w:val="00884DEE"/>
    <w:rsid w:val="00886110"/>
    <w:rsid w:val="008863B9"/>
    <w:rsid w:val="00891095"/>
    <w:rsid w:val="00893719"/>
    <w:rsid w:val="008943C4"/>
    <w:rsid w:val="008A0451"/>
    <w:rsid w:val="008A0EE3"/>
    <w:rsid w:val="008A11AB"/>
    <w:rsid w:val="008A45A6"/>
    <w:rsid w:val="008A7237"/>
    <w:rsid w:val="008B0FCB"/>
    <w:rsid w:val="008B46BD"/>
    <w:rsid w:val="008C2502"/>
    <w:rsid w:val="008C63D3"/>
    <w:rsid w:val="008C6775"/>
    <w:rsid w:val="008C76D3"/>
    <w:rsid w:val="008C7A5A"/>
    <w:rsid w:val="008D3CCC"/>
    <w:rsid w:val="008D4300"/>
    <w:rsid w:val="008E07C1"/>
    <w:rsid w:val="008E1C46"/>
    <w:rsid w:val="008E1DB9"/>
    <w:rsid w:val="008F0B4A"/>
    <w:rsid w:val="008F0B4D"/>
    <w:rsid w:val="008F2BA2"/>
    <w:rsid w:val="008F3789"/>
    <w:rsid w:val="008F3819"/>
    <w:rsid w:val="008F64B5"/>
    <w:rsid w:val="008F686C"/>
    <w:rsid w:val="008F7F98"/>
    <w:rsid w:val="00900A65"/>
    <w:rsid w:val="00900F32"/>
    <w:rsid w:val="00904F32"/>
    <w:rsid w:val="00905566"/>
    <w:rsid w:val="00907BFD"/>
    <w:rsid w:val="009148DC"/>
    <w:rsid w:val="009148DE"/>
    <w:rsid w:val="0092075A"/>
    <w:rsid w:val="0092165C"/>
    <w:rsid w:val="00925062"/>
    <w:rsid w:val="00926D9E"/>
    <w:rsid w:val="009370D0"/>
    <w:rsid w:val="00940633"/>
    <w:rsid w:val="00941E30"/>
    <w:rsid w:val="00946ED8"/>
    <w:rsid w:val="009507D2"/>
    <w:rsid w:val="00950C8F"/>
    <w:rsid w:val="00952EAE"/>
    <w:rsid w:val="009531B0"/>
    <w:rsid w:val="00953BD6"/>
    <w:rsid w:val="0095614E"/>
    <w:rsid w:val="00963FD6"/>
    <w:rsid w:val="00965633"/>
    <w:rsid w:val="009661B6"/>
    <w:rsid w:val="009715B7"/>
    <w:rsid w:val="00971DB4"/>
    <w:rsid w:val="00971DC4"/>
    <w:rsid w:val="00973DB2"/>
    <w:rsid w:val="009741B3"/>
    <w:rsid w:val="009777D9"/>
    <w:rsid w:val="00977EAA"/>
    <w:rsid w:val="009838B9"/>
    <w:rsid w:val="00983F10"/>
    <w:rsid w:val="00990846"/>
    <w:rsid w:val="00991B88"/>
    <w:rsid w:val="00995202"/>
    <w:rsid w:val="009A5753"/>
    <w:rsid w:val="009A579D"/>
    <w:rsid w:val="009A7C08"/>
    <w:rsid w:val="009B1934"/>
    <w:rsid w:val="009B2248"/>
    <w:rsid w:val="009B36D1"/>
    <w:rsid w:val="009B6929"/>
    <w:rsid w:val="009C152C"/>
    <w:rsid w:val="009C55E4"/>
    <w:rsid w:val="009C589E"/>
    <w:rsid w:val="009C59BC"/>
    <w:rsid w:val="009C7CD3"/>
    <w:rsid w:val="009D3134"/>
    <w:rsid w:val="009D75A7"/>
    <w:rsid w:val="009E25C7"/>
    <w:rsid w:val="009E3297"/>
    <w:rsid w:val="009E6C56"/>
    <w:rsid w:val="009F3E66"/>
    <w:rsid w:val="009F728D"/>
    <w:rsid w:val="009F734F"/>
    <w:rsid w:val="00A003FE"/>
    <w:rsid w:val="00A02636"/>
    <w:rsid w:val="00A07438"/>
    <w:rsid w:val="00A1535D"/>
    <w:rsid w:val="00A2116A"/>
    <w:rsid w:val="00A21AC2"/>
    <w:rsid w:val="00A2331F"/>
    <w:rsid w:val="00A24125"/>
    <w:rsid w:val="00A246B6"/>
    <w:rsid w:val="00A2479F"/>
    <w:rsid w:val="00A331CD"/>
    <w:rsid w:val="00A359DF"/>
    <w:rsid w:val="00A43F8A"/>
    <w:rsid w:val="00A45387"/>
    <w:rsid w:val="00A469C3"/>
    <w:rsid w:val="00A47E70"/>
    <w:rsid w:val="00A50CF0"/>
    <w:rsid w:val="00A5139A"/>
    <w:rsid w:val="00A5255F"/>
    <w:rsid w:val="00A57739"/>
    <w:rsid w:val="00A6077D"/>
    <w:rsid w:val="00A611E0"/>
    <w:rsid w:val="00A628B2"/>
    <w:rsid w:val="00A730AD"/>
    <w:rsid w:val="00A7671C"/>
    <w:rsid w:val="00A76873"/>
    <w:rsid w:val="00A7750A"/>
    <w:rsid w:val="00A778C2"/>
    <w:rsid w:val="00A803DF"/>
    <w:rsid w:val="00A80492"/>
    <w:rsid w:val="00A81F2C"/>
    <w:rsid w:val="00A87D68"/>
    <w:rsid w:val="00A94223"/>
    <w:rsid w:val="00A95D29"/>
    <w:rsid w:val="00AA2CBC"/>
    <w:rsid w:val="00AA3FC8"/>
    <w:rsid w:val="00AA4BA9"/>
    <w:rsid w:val="00AA6968"/>
    <w:rsid w:val="00AB065D"/>
    <w:rsid w:val="00AB08F6"/>
    <w:rsid w:val="00AB30B6"/>
    <w:rsid w:val="00AC0DDB"/>
    <w:rsid w:val="00AC16FF"/>
    <w:rsid w:val="00AC4F35"/>
    <w:rsid w:val="00AC5820"/>
    <w:rsid w:val="00AD1260"/>
    <w:rsid w:val="00AD1CD8"/>
    <w:rsid w:val="00AD22AA"/>
    <w:rsid w:val="00AE05F4"/>
    <w:rsid w:val="00AE6222"/>
    <w:rsid w:val="00AE6DCD"/>
    <w:rsid w:val="00AF1B3C"/>
    <w:rsid w:val="00AF1DF7"/>
    <w:rsid w:val="00AF3840"/>
    <w:rsid w:val="00AF7AD4"/>
    <w:rsid w:val="00AF7B9F"/>
    <w:rsid w:val="00B04EBF"/>
    <w:rsid w:val="00B05A9F"/>
    <w:rsid w:val="00B1367C"/>
    <w:rsid w:val="00B1412C"/>
    <w:rsid w:val="00B15BB7"/>
    <w:rsid w:val="00B16661"/>
    <w:rsid w:val="00B16E85"/>
    <w:rsid w:val="00B17CC9"/>
    <w:rsid w:val="00B258BB"/>
    <w:rsid w:val="00B31DC6"/>
    <w:rsid w:val="00B3360C"/>
    <w:rsid w:val="00B33D16"/>
    <w:rsid w:val="00B349BE"/>
    <w:rsid w:val="00B357DB"/>
    <w:rsid w:val="00B372D4"/>
    <w:rsid w:val="00B43068"/>
    <w:rsid w:val="00B4618F"/>
    <w:rsid w:val="00B520A0"/>
    <w:rsid w:val="00B56670"/>
    <w:rsid w:val="00B63163"/>
    <w:rsid w:val="00B657D9"/>
    <w:rsid w:val="00B67B97"/>
    <w:rsid w:val="00B72689"/>
    <w:rsid w:val="00B72DA3"/>
    <w:rsid w:val="00B75EBD"/>
    <w:rsid w:val="00B82441"/>
    <w:rsid w:val="00B91C3C"/>
    <w:rsid w:val="00B94D17"/>
    <w:rsid w:val="00B968C8"/>
    <w:rsid w:val="00B96B3E"/>
    <w:rsid w:val="00B96F09"/>
    <w:rsid w:val="00BA3EC5"/>
    <w:rsid w:val="00BA51D9"/>
    <w:rsid w:val="00BA6F78"/>
    <w:rsid w:val="00BB1B11"/>
    <w:rsid w:val="00BB5DFC"/>
    <w:rsid w:val="00BC0C10"/>
    <w:rsid w:val="00BC5456"/>
    <w:rsid w:val="00BD0D83"/>
    <w:rsid w:val="00BD1F93"/>
    <w:rsid w:val="00BD279D"/>
    <w:rsid w:val="00BD6BB8"/>
    <w:rsid w:val="00BD7945"/>
    <w:rsid w:val="00BE421E"/>
    <w:rsid w:val="00BE4576"/>
    <w:rsid w:val="00BE6490"/>
    <w:rsid w:val="00BF4C97"/>
    <w:rsid w:val="00C00716"/>
    <w:rsid w:val="00C07C5D"/>
    <w:rsid w:val="00C110B0"/>
    <w:rsid w:val="00C122B6"/>
    <w:rsid w:val="00C12EF4"/>
    <w:rsid w:val="00C13BFF"/>
    <w:rsid w:val="00C15A94"/>
    <w:rsid w:val="00C15AFA"/>
    <w:rsid w:val="00C2111C"/>
    <w:rsid w:val="00C24E6D"/>
    <w:rsid w:val="00C27851"/>
    <w:rsid w:val="00C3029B"/>
    <w:rsid w:val="00C35726"/>
    <w:rsid w:val="00C426B1"/>
    <w:rsid w:val="00C42D8A"/>
    <w:rsid w:val="00C462D5"/>
    <w:rsid w:val="00C47FD4"/>
    <w:rsid w:val="00C513E5"/>
    <w:rsid w:val="00C57B05"/>
    <w:rsid w:val="00C615DE"/>
    <w:rsid w:val="00C64242"/>
    <w:rsid w:val="00C66BA2"/>
    <w:rsid w:val="00C676B3"/>
    <w:rsid w:val="00C70D57"/>
    <w:rsid w:val="00C712F6"/>
    <w:rsid w:val="00C7332F"/>
    <w:rsid w:val="00C77A8F"/>
    <w:rsid w:val="00C80A6E"/>
    <w:rsid w:val="00C82B94"/>
    <w:rsid w:val="00C84FFB"/>
    <w:rsid w:val="00C85F9D"/>
    <w:rsid w:val="00C870F6"/>
    <w:rsid w:val="00C91FD7"/>
    <w:rsid w:val="00C95067"/>
    <w:rsid w:val="00C95985"/>
    <w:rsid w:val="00CA0734"/>
    <w:rsid w:val="00CA1416"/>
    <w:rsid w:val="00CA1963"/>
    <w:rsid w:val="00CA491A"/>
    <w:rsid w:val="00CA55C6"/>
    <w:rsid w:val="00CB0CE4"/>
    <w:rsid w:val="00CB4BEC"/>
    <w:rsid w:val="00CB56D9"/>
    <w:rsid w:val="00CB7BA7"/>
    <w:rsid w:val="00CC1102"/>
    <w:rsid w:val="00CC1C08"/>
    <w:rsid w:val="00CC2F73"/>
    <w:rsid w:val="00CC4304"/>
    <w:rsid w:val="00CC4EFA"/>
    <w:rsid w:val="00CC5026"/>
    <w:rsid w:val="00CC6094"/>
    <w:rsid w:val="00CC68D0"/>
    <w:rsid w:val="00CD089D"/>
    <w:rsid w:val="00CD70E5"/>
    <w:rsid w:val="00CD76C2"/>
    <w:rsid w:val="00CE3571"/>
    <w:rsid w:val="00CE44D9"/>
    <w:rsid w:val="00CE71F4"/>
    <w:rsid w:val="00CF014B"/>
    <w:rsid w:val="00CF38B7"/>
    <w:rsid w:val="00CF3FF3"/>
    <w:rsid w:val="00CF7836"/>
    <w:rsid w:val="00D032B2"/>
    <w:rsid w:val="00D03F9A"/>
    <w:rsid w:val="00D06816"/>
    <w:rsid w:val="00D06D51"/>
    <w:rsid w:val="00D07F2C"/>
    <w:rsid w:val="00D1039F"/>
    <w:rsid w:val="00D210E3"/>
    <w:rsid w:val="00D22387"/>
    <w:rsid w:val="00D24991"/>
    <w:rsid w:val="00D271C3"/>
    <w:rsid w:val="00D31744"/>
    <w:rsid w:val="00D33B9A"/>
    <w:rsid w:val="00D35518"/>
    <w:rsid w:val="00D455E8"/>
    <w:rsid w:val="00D50255"/>
    <w:rsid w:val="00D54A12"/>
    <w:rsid w:val="00D54E59"/>
    <w:rsid w:val="00D56DE6"/>
    <w:rsid w:val="00D5723A"/>
    <w:rsid w:val="00D66520"/>
    <w:rsid w:val="00D7159A"/>
    <w:rsid w:val="00D73BBC"/>
    <w:rsid w:val="00D75578"/>
    <w:rsid w:val="00D76F06"/>
    <w:rsid w:val="00D806B8"/>
    <w:rsid w:val="00D8073F"/>
    <w:rsid w:val="00D82614"/>
    <w:rsid w:val="00D84AE9"/>
    <w:rsid w:val="00D84D39"/>
    <w:rsid w:val="00D90DBC"/>
    <w:rsid w:val="00D9124E"/>
    <w:rsid w:val="00D92F57"/>
    <w:rsid w:val="00D92F6A"/>
    <w:rsid w:val="00D93185"/>
    <w:rsid w:val="00D95E02"/>
    <w:rsid w:val="00DA317A"/>
    <w:rsid w:val="00DA504F"/>
    <w:rsid w:val="00DA62AF"/>
    <w:rsid w:val="00DA7224"/>
    <w:rsid w:val="00DB07A7"/>
    <w:rsid w:val="00DB0C07"/>
    <w:rsid w:val="00DB4984"/>
    <w:rsid w:val="00DB5516"/>
    <w:rsid w:val="00DB6FFC"/>
    <w:rsid w:val="00DC0248"/>
    <w:rsid w:val="00DC047E"/>
    <w:rsid w:val="00DC202A"/>
    <w:rsid w:val="00DD12D8"/>
    <w:rsid w:val="00DD5CC7"/>
    <w:rsid w:val="00DD6ED9"/>
    <w:rsid w:val="00DE34CF"/>
    <w:rsid w:val="00DE3FEC"/>
    <w:rsid w:val="00DE7E51"/>
    <w:rsid w:val="00DF3C6E"/>
    <w:rsid w:val="00DF60F3"/>
    <w:rsid w:val="00E005C5"/>
    <w:rsid w:val="00E0202F"/>
    <w:rsid w:val="00E032F7"/>
    <w:rsid w:val="00E04CA5"/>
    <w:rsid w:val="00E11E7C"/>
    <w:rsid w:val="00E13744"/>
    <w:rsid w:val="00E139C2"/>
    <w:rsid w:val="00E13F3D"/>
    <w:rsid w:val="00E22613"/>
    <w:rsid w:val="00E277B3"/>
    <w:rsid w:val="00E30061"/>
    <w:rsid w:val="00E31827"/>
    <w:rsid w:val="00E34898"/>
    <w:rsid w:val="00E34C73"/>
    <w:rsid w:val="00E358CF"/>
    <w:rsid w:val="00E422F9"/>
    <w:rsid w:val="00E50CCE"/>
    <w:rsid w:val="00E5100C"/>
    <w:rsid w:val="00E52969"/>
    <w:rsid w:val="00E559CA"/>
    <w:rsid w:val="00E55D4F"/>
    <w:rsid w:val="00E57732"/>
    <w:rsid w:val="00E57DF9"/>
    <w:rsid w:val="00E63EDC"/>
    <w:rsid w:val="00E64555"/>
    <w:rsid w:val="00E66261"/>
    <w:rsid w:val="00E71AA8"/>
    <w:rsid w:val="00E80542"/>
    <w:rsid w:val="00E90893"/>
    <w:rsid w:val="00E94191"/>
    <w:rsid w:val="00E954AC"/>
    <w:rsid w:val="00E9660D"/>
    <w:rsid w:val="00E9670B"/>
    <w:rsid w:val="00EA4342"/>
    <w:rsid w:val="00EA5112"/>
    <w:rsid w:val="00EB09B7"/>
    <w:rsid w:val="00EB728F"/>
    <w:rsid w:val="00EC77FE"/>
    <w:rsid w:val="00ED1534"/>
    <w:rsid w:val="00ED6ECA"/>
    <w:rsid w:val="00EE0738"/>
    <w:rsid w:val="00EE0B5D"/>
    <w:rsid w:val="00EE2621"/>
    <w:rsid w:val="00EE5298"/>
    <w:rsid w:val="00EE7D7C"/>
    <w:rsid w:val="00EF2591"/>
    <w:rsid w:val="00EF7723"/>
    <w:rsid w:val="00F02D93"/>
    <w:rsid w:val="00F05D76"/>
    <w:rsid w:val="00F109F6"/>
    <w:rsid w:val="00F15D8B"/>
    <w:rsid w:val="00F16A3E"/>
    <w:rsid w:val="00F229B6"/>
    <w:rsid w:val="00F25250"/>
    <w:rsid w:val="00F25D98"/>
    <w:rsid w:val="00F300FB"/>
    <w:rsid w:val="00F31FE8"/>
    <w:rsid w:val="00F412A4"/>
    <w:rsid w:val="00F44C4F"/>
    <w:rsid w:val="00F53525"/>
    <w:rsid w:val="00F53D1F"/>
    <w:rsid w:val="00F55897"/>
    <w:rsid w:val="00F5727F"/>
    <w:rsid w:val="00F60D64"/>
    <w:rsid w:val="00F679D8"/>
    <w:rsid w:val="00F7263C"/>
    <w:rsid w:val="00F75FF7"/>
    <w:rsid w:val="00F90F54"/>
    <w:rsid w:val="00FA1E42"/>
    <w:rsid w:val="00FA43E4"/>
    <w:rsid w:val="00FB2D24"/>
    <w:rsid w:val="00FB4C2B"/>
    <w:rsid w:val="00FB6386"/>
    <w:rsid w:val="00FD0584"/>
    <w:rsid w:val="00FD1107"/>
    <w:rsid w:val="00FD23DB"/>
    <w:rsid w:val="00FD30AE"/>
    <w:rsid w:val="00FD69F0"/>
    <w:rsid w:val="00FE170A"/>
    <w:rsid w:val="00FE6459"/>
    <w:rsid w:val="00FF0277"/>
    <w:rsid w:val="00FF32E4"/>
    <w:rsid w:val="00FF4120"/>
    <w:rsid w:val="00FF48A7"/>
    <w:rsid w:val="00FF4F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character" w:customStyle="1" w:styleId="B2Char">
    <w:name w:val="B2 Char"/>
    <w:link w:val="B2"/>
    <w:qFormat/>
    <w:rsid w:val="009D75A7"/>
    <w:rPr>
      <w:rFonts w:ascii="Times New Roman" w:hAnsi="Times New Roman"/>
      <w:lang w:val="en-GB" w:eastAsia="en-US"/>
    </w:rPr>
  </w:style>
  <w:style w:type="character" w:customStyle="1" w:styleId="TALChar">
    <w:name w:val="TAL Char"/>
    <w:link w:val="TAL"/>
    <w:qFormat/>
    <w:rsid w:val="005F0086"/>
    <w:rPr>
      <w:rFonts w:ascii="Arial" w:hAnsi="Arial"/>
      <w:sz w:val="18"/>
      <w:lang w:val="en-GB" w:eastAsia="en-US"/>
    </w:rPr>
  </w:style>
  <w:style w:type="character" w:customStyle="1" w:styleId="TAHCar">
    <w:name w:val="TAH Car"/>
    <w:link w:val="TAH"/>
    <w:qFormat/>
    <w:rsid w:val="005F0086"/>
    <w:rPr>
      <w:rFonts w:ascii="Arial" w:hAnsi="Arial"/>
      <w:b/>
      <w:sz w:val="18"/>
      <w:lang w:val="en-GB" w:eastAsia="en-US"/>
    </w:rPr>
  </w:style>
  <w:style w:type="character" w:customStyle="1" w:styleId="TANChar">
    <w:name w:val="TAN Char"/>
    <w:link w:val="TAN"/>
    <w:rsid w:val="005F008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167984487">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B5FF0E-6F11-4DFA-8DD3-E8C0B0990C5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160</TotalTime>
  <Pages>1</Pages>
  <Words>3725</Words>
  <Characters>21237</Characters>
  <Application>Microsoft Office Word</Application>
  <DocSecurity>0</DocSecurity>
  <Lines>176</Lines>
  <Paragraphs>49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vivo-r0</cp:lastModifiedBy>
  <cp:revision>60</cp:revision>
  <cp:lastPrinted>1900-01-01T00:00:00Z</cp:lastPrinted>
  <dcterms:created xsi:type="dcterms:W3CDTF">2025-01-10T01:50:00Z</dcterms:created>
  <dcterms:modified xsi:type="dcterms:W3CDTF">2025-01-14T09:12:00Z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